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67" w:rsidRDefault="008D2567" w:rsidP="008D2567">
      <w:pPr>
        <w:widowControl/>
        <w:ind w:left="1200" w:right="1200"/>
        <w:jc w:val="center"/>
        <w:rPr>
          <w:rFonts w:ascii="Times New Roman" w:hAnsi="Times New Roman"/>
          <w:b/>
          <w:bCs/>
        </w:rPr>
      </w:pPr>
      <w:r>
        <w:rPr>
          <w:rFonts w:ascii="Times New Roman" w:hAnsi="Times New Roman"/>
          <w:b/>
          <w:bCs/>
        </w:rPr>
        <w:t>UNIVERSAL CITY STUDIOS, INC, et al., v. R</w:t>
      </w:r>
      <w:r>
        <w:rPr>
          <w:rFonts w:ascii="Times New Roman" w:hAnsi="Times New Roman"/>
          <w:b/>
          <w:bCs/>
        </w:rPr>
        <w:t>E</w:t>
      </w:r>
      <w:r>
        <w:rPr>
          <w:rFonts w:ascii="Times New Roman" w:hAnsi="Times New Roman"/>
          <w:b/>
          <w:bCs/>
        </w:rPr>
        <w:t xml:space="preserve">IMERDES, et al., </w:t>
      </w:r>
    </w:p>
    <w:p w:rsidR="008D2567" w:rsidRDefault="008D2567" w:rsidP="008D2567">
      <w:pPr>
        <w:widowControl/>
        <w:ind w:left="1200" w:right="1200"/>
        <w:jc w:val="center"/>
        <w:rPr>
          <w:rFonts w:ascii="Times New Roman" w:hAnsi="Times New Roman"/>
          <w:b/>
          <w:bCs/>
        </w:rPr>
      </w:pPr>
      <w:r>
        <w:rPr>
          <w:rFonts w:ascii="Times New Roman" w:hAnsi="Times New Roman"/>
          <w:b/>
          <w:bCs/>
        </w:rPr>
        <w:t>UNITED STATES DISTRICT COURT FOR THE SOUTHERN DISTRICT OF NEW YORK</w:t>
      </w:r>
    </w:p>
    <w:p w:rsidR="008D2567" w:rsidRDefault="008D2567" w:rsidP="008D2567">
      <w:pPr>
        <w:widowControl/>
        <w:rPr>
          <w:rFonts w:ascii="Times New Roman" w:hAnsi="Times New Roman"/>
          <w:b/>
          <w:bCs/>
        </w:rPr>
      </w:pPr>
    </w:p>
    <w:p w:rsidR="008D2567" w:rsidRDefault="008D2567" w:rsidP="008D2567">
      <w:pPr>
        <w:widowControl/>
        <w:ind w:left="1200" w:right="1200"/>
        <w:jc w:val="center"/>
        <w:rPr>
          <w:rFonts w:ascii="Times New Roman" w:hAnsi="Times New Roman"/>
          <w:b/>
          <w:bCs/>
          <w:i/>
          <w:iCs/>
        </w:rPr>
      </w:pPr>
      <w:r>
        <w:rPr>
          <w:rFonts w:ascii="Times New Roman" w:hAnsi="Times New Roman"/>
          <w:b/>
          <w:bCs/>
          <w:i/>
          <w:iCs/>
        </w:rPr>
        <w:t>111 F. Supp. 2d 294</w:t>
      </w:r>
      <w:r>
        <w:rPr>
          <w:rFonts w:ascii="Times New Roman" w:hAnsi="Times New Roman"/>
          <w:b/>
          <w:bCs/>
        </w:rPr>
        <w:t xml:space="preserve"> </w:t>
      </w:r>
      <w:r>
        <w:rPr>
          <w:rFonts w:ascii="Times New Roman" w:hAnsi="Times New Roman"/>
          <w:b/>
          <w:bCs/>
          <w:i/>
          <w:iCs/>
        </w:rPr>
        <w:t xml:space="preserve">2000 </w:t>
      </w:r>
    </w:p>
    <w:p w:rsidR="008D2567" w:rsidRDefault="008D2567" w:rsidP="008D2567">
      <w:pPr>
        <w:widowControl/>
        <w:ind w:left="1200" w:right="1200"/>
        <w:jc w:val="center"/>
        <w:rPr>
          <w:rFonts w:ascii="Times New Roman" w:hAnsi="Times New Roman"/>
          <w:b/>
          <w:bCs/>
        </w:rPr>
      </w:pPr>
      <w:r>
        <w:rPr>
          <w:rFonts w:ascii="Times New Roman" w:hAnsi="Times New Roman"/>
          <w:b/>
          <w:bCs/>
        </w:rPr>
        <w:t xml:space="preserve">August 17, 2000, Decided  </w:t>
      </w:r>
    </w:p>
    <w:p w:rsidR="008D2567" w:rsidRDefault="008D2567" w:rsidP="008D2567">
      <w:pPr>
        <w:widowControl/>
        <w:ind w:left="1200" w:right="1200"/>
        <w:jc w:val="center"/>
        <w:rPr>
          <w:rFonts w:ascii="Times New Roman" w:hAnsi="Times New Roman"/>
          <w:b/>
          <w:bCs/>
        </w:rPr>
      </w:pPr>
      <w:r>
        <w:rPr>
          <w:rFonts w:ascii="Times New Roman" w:hAnsi="Times New Roman"/>
          <w:b/>
          <w:bCs/>
        </w:rPr>
        <w:t xml:space="preserve">August 17, 2000, Filed </w:t>
      </w:r>
    </w:p>
    <w:p w:rsidR="00BE66AD" w:rsidRDefault="00BE66AD" w:rsidP="00777FF4">
      <w:pPr>
        <w:widowControl/>
        <w:jc w:val="both"/>
        <w:rPr>
          <w:rFonts w:ascii="Times New Roman" w:hAnsi="Times New Roman"/>
          <w:i/>
          <w:iCs/>
        </w:rPr>
      </w:pPr>
    </w:p>
    <w:p w:rsidR="00BE66AD" w:rsidRDefault="00BE66AD" w:rsidP="00777FF4">
      <w:pPr>
        <w:widowControl/>
        <w:jc w:val="both"/>
        <w:rPr>
          <w:rFonts w:ascii="Times New Roman" w:hAnsi="Times New Roman"/>
          <w:i/>
          <w:iCs/>
        </w:rPr>
      </w:pPr>
      <w:r>
        <w:rPr>
          <w:rFonts w:ascii="Times New Roman" w:hAnsi="Times New Roman"/>
          <w:i/>
          <w:iCs/>
        </w:rPr>
        <w:t>******</w:t>
      </w:r>
    </w:p>
    <w:p w:rsidR="00777FF4" w:rsidRDefault="00777FF4" w:rsidP="00777FF4">
      <w:pPr>
        <w:widowControl/>
        <w:jc w:val="both"/>
        <w:rPr>
          <w:rFonts w:ascii="Times New Roman" w:hAnsi="Times New Roman"/>
        </w:rPr>
      </w:pPr>
      <w:r>
        <w:rPr>
          <w:rFonts w:ascii="Times New Roman" w:hAnsi="Times New Roman"/>
          <w:i/>
          <w:iCs/>
        </w:rPr>
        <w:t>I. The Genesis of the Controversy</w:t>
      </w:r>
      <w:r>
        <w:rPr>
          <w:rFonts w:ascii="Times New Roman" w:hAnsi="Times New Roman"/>
        </w:rPr>
        <w:t xml:space="preserve"> </w:t>
      </w:r>
    </w:p>
    <w:p w:rsidR="00777FF4" w:rsidRDefault="00777FF4" w:rsidP="00777FF4">
      <w:pPr>
        <w:widowControl/>
        <w:spacing w:before="120"/>
        <w:ind w:firstLine="360"/>
        <w:jc w:val="both"/>
        <w:rPr>
          <w:rFonts w:ascii="Times New Roman" w:hAnsi="Times New Roman"/>
        </w:rPr>
      </w:pPr>
      <w:r>
        <w:rPr>
          <w:rFonts w:ascii="Times New Roman" w:hAnsi="Times New Roman"/>
        </w:rPr>
        <w:t>As this case involves computers and technology with which many are unfamiliar, it is useful to begin by defining some of the vocabulary.</w:t>
      </w:r>
    </w:p>
    <w:p w:rsidR="00777FF4" w:rsidRDefault="00777FF4" w:rsidP="00777FF4">
      <w:pPr>
        <w:widowControl/>
        <w:rPr>
          <w:rFonts w:ascii="Times New Roman" w:hAnsi="Times New Roman"/>
        </w:rPr>
      </w:pPr>
    </w:p>
    <w:p w:rsidR="00777FF4" w:rsidRDefault="00777FF4" w:rsidP="00777FF4">
      <w:pPr>
        <w:widowControl/>
        <w:jc w:val="both"/>
        <w:rPr>
          <w:rFonts w:ascii="Times New Roman" w:hAnsi="Times New Roman"/>
        </w:rPr>
      </w:pPr>
      <w:r>
        <w:rPr>
          <w:rFonts w:ascii="Times New Roman" w:hAnsi="Times New Roman"/>
          <w:i/>
          <w:iCs/>
        </w:rPr>
        <w:t>A. The Vocabulary of this Case</w:t>
      </w:r>
      <w:r>
        <w:rPr>
          <w:rFonts w:ascii="Times New Roman" w:hAnsi="Times New Roman"/>
        </w:rPr>
        <w:t xml:space="preserve"> </w:t>
      </w:r>
    </w:p>
    <w:p w:rsidR="00777FF4" w:rsidRDefault="00777FF4" w:rsidP="00777FF4">
      <w:pPr>
        <w:widowControl/>
        <w:spacing w:before="120"/>
        <w:ind w:firstLine="360"/>
        <w:jc w:val="both"/>
        <w:rPr>
          <w:rFonts w:ascii="Times New Roman" w:hAnsi="Times New Roman"/>
        </w:rPr>
      </w:pPr>
      <w:r>
        <w:rPr>
          <w:rFonts w:ascii="Times New Roman" w:hAnsi="Times New Roman"/>
          <w:i/>
          <w:iCs/>
        </w:rPr>
        <w:t>1. Computers and Operating Systems</w:t>
      </w:r>
    </w:p>
    <w:p w:rsidR="00777FF4" w:rsidRDefault="00777FF4" w:rsidP="00157A83">
      <w:pPr>
        <w:widowControl/>
        <w:spacing w:before="120"/>
        <w:ind w:firstLine="360"/>
        <w:jc w:val="both"/>
        <w:rPr>
          <w:rFonts w:ascii="Times New Roman" w:hAnsi="Times New Roman"/>
        </w:rPr>
      </w:pPr>
      <w:r>
        <w:rPr>
          <w:rFonts w:ascii="Times New Roman" w:hAnsi="Times New Roman"/>
        </w:rPr>
        <w:t>A computer is "a digital information processing d</w:t>
      </w:r>
      <w:r>
        <w:rPr>
          <w:rFonts w:ascii="Times New Roman" w:hAnsi="Times New Roman"/>
        </w:rPr>
        <w:t>e</w:t>
      </w:r>
      <w:r>
        <w:rPr>
          <w:rFonts w:ascii="Times New Roman" w:hAnsi="Times New Roman"/>
        </w:rPr>
        <w:t xml:space="preserve">vice . . </w:t>
      </w:r>
      <w:proofErr w:type="gramStart"/>
      <w:r>
        <w:rPr>
          <w:rFonts w:ascii="Times New Roman" w:hAnsi="Times New Roman"/>
        </w:rPr>
        <w:t>. .</w:t>
      </w:r>
      <w:proofErr w:type="gramEnd"/>
      <w:r>
        <w:rPr>
          <w:rFonts w:ascii="Times New Roman" w:hAnsi="Times New Roman"/>
        </w:rPr>
        <w:t xml:space="preserve"> </w:t>
      </w:r>
      <w:proofErr w:type="gramStart"/>
      <w:r>
        <w:rPr>
          <w:rFonts w:ascii="Times New Roman" w:hAnsi="Times New Roman"/>
        </w:rPr>
        <w:t>consisting</w:t>
      </w:r>
      <w:proofErr w:type="gramEnd"/>
      <w:r>
        <w:rPr>
          <w:rFonts w:ascii="Times New Roman" w:hAnsi="Times New Roman"/>
        </w:rPr>
        <w:t xml:space="preserve"> of central processing components . . . and mass data storage . . . . </w:t>
      </w:r>
      <w:proofErr w:type="gramStart"/>
      <w:r>
        <w:rPr>
          <w:rFonts w:ascii="Times New Roman" w:hAnsi="Times New Roman"/>
        </w:rPr>
        <w:t>certain</w:t>
      </w:r>
      <w:proofErr w:type="gramEnd"/>
      <w:r>
        <w:rPr>
          <w:rFonts w:ascii="Times New Roman" w:hAnsi="Times New Roman"/>
        </w:rPr>
        <w:t xml:space="preserve"> peripheral input/output devices . . . , and an operating system." Pe</w:t>
      </w:r>
      <w:r>
        <w:rPr>
          <w:rFonts w:ascii="Times New Roman" w:hAnsi="Times New Roman"/>
        </w:rPr>
        <w:t>r</w:t>
      </w:r>
      <w:r>
        <w:rPr>
          <w:rFonts w:ascii="Times New Roman" w:hAnsi="Times New Roman"/>
        </w:rPr>
        <w:t>sonal computers ("PCs") are computers designed for use by one person at a time. "More powerful, more expe</w:t>
      </w:r>
      <w:r>
        <w:rPr>
          <w:rFonts w:ascii="Times New Roman" w:hAnsi="Times New Roman"/>
        </w:rPr>
        <w:t>n</w:t>
      </w:r>
      <w:r>
        <w:rPr>
          <w:rFonts w:ascii="Times New Roman" w:hAnsi="Times New Roman"/>
        </w:rPr>
        <w:t>sive computer systems known as 'servers' . . . are d</w:t>
      </w:r>
      <w:r>
        <w:rPr>
          <w:rFonts w:ascii="Times New Roman" w:hAnsi="Times New Roman"/>
        </w:rPr>
        <w:t>e</w:t>
      </w:r>
      <w:r>
        <w:rPr>
          <w:rFonts w:ascii="Times New Roman" w:hAnsi="Times New Roman"/>
        </w:rPr>
        <w:t xml:space="preserve">signed to provide data, services, and functionality through a digital network to multiple users." </w:t>
      </w:r>
      <w:r>
        <w:rPr>
          <w:rFonts w:ascii="Times New Roman" w:hAnsi="Times New Roman"/>
          <w:sz w:val="16"/>
          <w:szCs w:val="16"/>
          <w:vertAlign w:val="superscript"/>
        </w:rPr>
        <w:t>4</w:t>
      </w:r>
    </w:p>
    <w:p w:rsidR="00777FF4" w:rsidRDefault="00777FF4" w:rsidP="00777FF4">
      <w:pPr>
        <w:widowControl/>
        <w:spacing w:before="120"/>
        <w:ind w:firstLine="360"/>
        <w:jc w:val="both"/>
        <w:rPr>
          <w:rFonts w:ascii="Times New Roman" w:hAnsi="Times New Roman"/>
        </w:rPr>
      </w:pPr>
      <w:r>
        <w:rPr>
          <w:rFonts w:ascii="Times New Roman" w:hAnsi="Times New Roman"/>
        </w:rPr>
        <w:t>An operating system is "a software program that controls the allocation and use of computer resources (such as central processing unit time, main memory space, disk space, and input/output channels). The ope</w:t>
      </w:r>
      <w:r>
        <w:rPr>
          <w:rFonts w:ascii="Times New Roman" w:hAnsi="Times New Roman"/>
        </w:rPr>
        <w:t>r</w:t>
      </w:r>
      <w:r>
        <w:rPr>
          <w:rFonts w:ascii="Times New Roman" w:hAnsi="Times New Roman"/>
        </w:rPr>
        <w:t>ating system also supports the functions of software pr</w:t>
      </w:r>
      <w:r>
        <w:rPr>
          <w:rFonts w:ascii="Times New Roman" w:hAnsi="Times New Roman"/>
        </w:rPr>
        <w:t>o</w:t>
      </w:r>
      <w:r>
        <w:rPr>
          <w:rFonts w:ascii="Times New Roman" w:hAnsi="Times New Roman"/>
        </w:rPr>
        <w:t xml:space="preserve">grams, called 'applications,' that </w:t>
      </w:r>
      <w:r>
        <w:rPr>
          <w:rFonts w:ascii="Times New Roman" w:hAnsi="Times New Roman"/>
          <w:b/>
          <w:bCs/>
        </w:rPr>
        <w:t>[**7</w:t>
      </w:r>
      <w:proofErr w:type="gramStart"/>
      <w:r>
        <w:rPr>
          <w:rFonts w:ascii="Times New Roman" w:hAnsi="Times New Roman"/>
          <w:b/>
          <w:bCs/>
        </w:rPr>
        <w:t>]</w:t>
      </w:r>
      <w:r>
        <w:rPr>
          <w:rFonts w:ascii="Times New Roman" w:hAnsi="Times New Roman"/>
        </w:rPr>
        <w:t xml:space="preserve">  perform</w:t>
      </w:r>
      <w:proofErr w:type="gramEnd"/>
      <w:r>
        <w:rPr>
          <w:rFonts w:ascii="Times New Roman" w:hAnsi="Times New Roman"/>
        </w:rPr>
        <w:t xml:space="preserve"> specific user-oriented tasks . . . . Because it supports applications while interacting more closely with the PC system's hardware, the operating system is said to serve as a 'pla</w:t>
      </w:r>
      <w:r>
        <w:rPr>
          <w:rFonts w:ascii="Times New Roman" w:hAnsi="Times New Roman"/>
        </w:rPr>
        <w:t>t</w:t>
      </w:r>
      <w:r>
        <w:rPr>
          <w:rFonts w:ascii="Times New Roman" w:hAnsi="Times New Roman"/>
        </w:rPr>
        <w:t xml:space="preserve">form.'" </w:t>
      </w:r>
      <w:r>
        <w:rPr>
          <w:rFonts w:ascii="Times New Roman" w:hAnsi="Times New Roman"/>
          <w:sz w:val="16"/>
          <w:szCs w:val="16"/>
          <w:vertAlign w:val="superscript"/>
        </w:rPr>
        <w:t>5</w:t>
      </w:r>
    </w:p>
    <w:p w:rsidR="00777FF4" w:rsidRDefault="00777FF4" w:rsidP="00157A83">
      <w:pPr>
        <w:widowControl/>
        <w:spacing w:before="120"/>
        <w:ind w:firstLine="360"/>
        <w:jc w:val="both"/>
        <w:rPr>
          <w:rFonts w:ascii="Times New Roman" w:hAnsi="Times New Roman"/>
        </w:rPr>
      </w:pPr>
      <w:r>
        <w:rPr>
          <w:rFonts w:ascii="Times New Roman" w:hAnsi="Times New Roman"/>
        </w:rPr>
        <w:t>Microsoft Windows ("Windows") is an operating system released by Microsoft Corp. It is the most widely used operating system for PCs in the United States, and its versions include Windows 95, Windows 98, Windows NT and Windows 2000.</w:t>
      </w:r>
    </w:p>
    <w:p w:rsidR="00777FF4" w:rsidRDefault="00777FF4" w:rsidP="00777FF4">
      <w:pPr>
        <w:widowControl/>
        <w:spacing w:before="120"/>
        <w:ind w:firstLine="360"/>
        <w:jc w:val="both"/>
        <w:rPr>
          <w:rFonts w:ascii="Times New Roman" w:hAnsi="Times New Roman"/>
        </w:rPr>
      </w:pPr>
      <w:r>
        <w:rPr>
          <w:rFonts w:ascii="Times New Roman" w:hAnsi="Times New Roman"/>
        </w:rPr>
        <w:t xml:space="preserve">Linux, which was and continues to be developed through the open source model of software development, </w:t>
      </w:r>
      <w:r>
        <w:rPr>
          <w:rFonts w:ascii="Times New Roman" w:hAnsi="Times New Roman"/>
          <w:sz w:val="16"/>
          <w:szCs w:val="16"/>
          <w:vertAlign w:val="superscript"/>
        </w:rPr>
        <w:t>6</w:t>
      </w:r>
      <w:r>
        <w:rPr>
          <w:rFonts w:ascii="Times New Roman" w:hAnsi="Times New Roman"/>
        </w:rPr>
        <w:t xml:space="preserve"> also </w:t>
      </w:r>
      <w:proofErr w:type="gramStart"/>
      <w:r>
        <w:rPr>
          <w:rFonts w:ascii="Times New Roman" w:hAnsi="Times New Roman"/>
        </w:rPr>
        <w:t>is</w:t>
      </w:r>
      <w:proofErr w:type="gramEnd"/>
      <w:r>
        <w:rPr>
          <w:rFonts w:ascii="Times New Roman" w:hAnsi="Times New Roman"/>
        </w:rPr>
        <w:t xml:space="preserve"> an operating system. </w:t>
      </w:r>
      <w:r>
        <w:rPr>
          <w:rFonts w:ascii="Times New Roman" w:hAnsi="Times New Roman"/>
          <w:sz w:val="16"/>
          <w:szCs w:val="16"/>
          <w:vertAlign w:val="superscript"/>
        </w:rPr>
        <w:t>7</w:t>
      </w:r>
      <w:r>
        <w:rPr>
          <w:rFonts w:ascii="Times New Roman" w:hAnsi="Times New Roman"/>
        </w:rPr>
        <w:t xml:space="preserve"> It can be run on a PC as an alternative to Windows, although the extent to which it is so used is limited. </w:t>
      </w:r>
      <w:r>
        <w:rPr>
          <w:rFonts w:ascii="Times New Roman" w:hAnsi="Times New Roman"/>
          <w:sz w:val="16"/>
          <w:szCs w:val="16"/>
          <w:vertAlign w:val="superscript"/>
        </w:rPr>
        <w:t>8</w:t>
      </w:r>
      <w:r>
        <w:rPr>
          <w:rFonts w:ascii="Times New Roman" w:hAnsi="Times New Roman"/>
        </w:rPr>
        <w:t xml:space="preserve"> Linux is more widely used on ser</w:t>
      </w:r>
      <w:r>
        <w:rPr>
          <w:rFonts w:ascii="Times New Roman" w:hAnsi="Times New Roman"/>
        </w:rPr>
        <w:t>v</w:t>
      </w:r>
      <w:r>
        <w:rPr>
          <w:rFonts w:ascii="Times New Roman" w:hAnsi="Times New Roman"/>
        </w:rPr>
        <w:t xml:space="preserve">ers. </w:t>
      </w:r>
      <w:r>
        <w:rPr>
          <w:rFonts w:ascii="Times New Roman" w:hAnsi="Times New Roman"/>
          <w:sz w:val="16"/>
          <w:szCs w:val="16"/>
          <w:vertAlign w:val="superscript"/>
        </w:rPr>
        <w:t>9</w:t>
      </w:r>
    </w:p>
    <w:p w:rsidR="00777FF4" w:rsidRDefault="00777FF4" w:rsidP="00777FF4">
      <w:pPr>
        <w:widowControl/>
        <w:rPr>
          <w:rFonts w:ascii="Times New Roman" w:hAnsi="Times New Roman"/>
        </w:rPr>
      </w:pPr>
    </w:p>
    <w:p w:rsidR="00777FF4" w:rsidRDefault="00777FF4" w:rsidP="00777FF4">
      <w:pPr>
        <w:widowControl/>
        <w:spacing w:before="120"/>
        <w:ind w:firstLine="360"/>
        <w:jc w:val="both"/>
        <w:rPr>
          <w:rFonts w:ascii="Times New Roman" w:hAnsi="Times New Roman"/>
        </w:rPr>
      </w:pPr>
      <w:r>
        <w:rPr>
          <w:rFonts w:ascii="Times New Roman" w:hAnsi="Times New Roman"/>
          <w:i/>
          <w:iCs/>
        </w:rPr>
        <w:t>2. Computer Code</w:t>
      </w:r>
    </w:p>
    <w:p w:rsidR="00777FF4" w:rsidRDefault="00777FF4" w:rsidP="00777FF4">
      <w:pPr>
        <w:widowControl/>
        <w:spacing w:before="120"/>
        <w:ind w:firstLine="360"/>
        <w:jc w:val="both"/>
        <w:rPr>
          <w:rFonts w:ascii="Times New Roman" w:hAnsi="Times New Roman"/>
        </w:rPr>
      </w:pPr>
      <w:r>
        <w:rPr>
          <w:rFonts w:ascii="Times New Roman" w:hAnsi="Times New Roman"/>
        </w:rPr>
        <w:t xml:space="preserve">"Computers come down to one basic premise: They operate with a series of on and off switches, using two digits in the binary (base 2) number system--0 (for off) and 1 (for on)." </w:t>
      </w:r>
      <w:r>
        <w:rPr>
          <w:rFonts w:ascii="Times New Roman" w:hAnsi="Times New Roman"/>
          <w:sz w:val="16"/>
          <w:szCs w:val="16"/>
          <w:vertAlign w:val="superscript"/>
        </w:rPr>
        <w:t>10</w:t>
      </w:r>
      <w:r>
        <w:rPr>
          <w:rFonts w:ascii="Times New Roman" w:hAnsi="Times New Roman"/>
        </w:rPr>
        <w:t xml:space="preserve"> All data and instructions input to or contained in computers therefore must be reduced the numerals 1 and 0. </w:t>
      </w:r>
      <w:r>
        <w:rPr>
          <w:rFonts w:ascii="Times New Roman" w:hAnsi="Times New Roman"/>
          <w:sz w:val="16"/>
          <w:szCs w:val="16"/>
          <w:vertAlign w:val="superscript"/>
        </w:rPr>
        <w:t>11</w:t>
      </w:r>
    </w:p>
    <w:p w:rsidR="00777FF4" w:rsidRDefault="00777FF4" w:rsidP="00777FF4">
      <w:pPr>
        <w:widowControl/>
        <w:rPr>
          <w:rFonts w:ascii="Times New Roman" w:hAnsi="Times New Roman"/>
        </w:rPr>
      </w:pPr>
    </w:p>
    <w:p w:rsidR="00777FF4" w:rsidRDefault="00777FF4" w:rsidP="00777FF4">
      <w:pPr>
        <w:widowControl/>
        <w:spacing w:before="120"/>
        <w:ind w:firstLine="360"/>
        <w:jc w:val="both"/>
        <w:rPr>
          <w:rFonts w:ascii="Times New Roman" w:hAnsi="Times New Roman"/>
        </w:rPr>
      </w:pPr>
      <w:r>
        <w:rPr>
          <w:rFonts w:ascii="Times New Roman" w:hAnsi="Times New Roman"/>
        </w:rPr>
        <w:t xml:space="preserve">"The smallest unit of memory in a computer," a bit, "is a switch with a value of 0 (off) or 1 (on)." </w:t>
      </w:r>
      <w:r>
        <w:rPr>
          <w:rFonts w:ascii="Times New Roman" w:hAnsi="Times New Roman"/>
          <w:sz w:val="16"/>
          <w:szCs w:val="16"/>
          <w:vertAlign w:val="superscript"/>
        </w:rPr>
        <w:t>12</w:t>
      </w:r>
      <w:r>
        <w:rPr>
          <w:rFonts w:ascii="Times New Roman" w:hAnsi="Times New Roman"/>
        </w:rPr>
        <w:t xml:space="preserve"> A group of eight bits is called a byte and repr</w:t>
      </w:r>
      <w:r>
        <w:rPr>
          <w:rFonts w:ascii="Times New Roman" w:hAnsi="Times New Roman"/>
        </w:rPr>
        <w:t>e</w:t>
      </w:r>
      <w:r>
        <w:rPr>
          <w:rFonts w:ascii="Times New Roman" w:hAnsi="Times New Roman"/>
        </w:rPr>
        <w:t xml:space="preserve">sents a character--a letter or an integer. </w:t>
      </w:r>
      <w:r>
        <w:rPr>
          <w:rFonts w:ascii="Times New Roman" w:hAnsi="Times New Roman"/>
          <w:sz w:val="16"/>
          <w:szCs w:val="16"/>
          <w:vertAlign w:val="superscript"/>
        </w:rPr>
        <w:t>13</w:t>
      </w:r>
      <w:r>
        <w:rPr>
          <w:rFonts w:ascii="Times New Roman" w:hAnsi="Times New Roman"/>
        </w:rPr>
        <w:t xml:space="preserve"> A kilobyte ("K") is 1024 bytes, a megabyte ("MB") 1024 kilobytes, and </w:t>
      </w:r>
      <w:proofErr w:type="gramStart"/>
      <w:r>
        <w:rPr>
          <w:rFonts w:ascii="Times New Roman" w:hAnsi="Times New Roman"/>
        </w:rPr>
        <w:t>a gigabyte ("GB") 1024 megabytes</w:t>
      </w:r>
      <w:proofErr w:type="gramEnd"/>
      <w:r>
        <w:rPr>
          <w:rFonts w:ascii="Times New Roman" w:hAnsi="Times New Roman"/>
        </w:rPr>
        <w:t xml:space="preserve">. </w:t>
      </w:r>
      <w:r>
        <w:rPr>
          <w:rFonts w:ascii="Times New Roman" w:hAnsi="Times New Roman"/>
          <w:sz w:val="16"/>
          <w:szCs w:val="16"/>
          <w:vertAlign w:val="superscript"/>
        </w:rPr>
        <w:t>14</w:t>
      </w:r>
    </w:p>
    <w:p w:rsidR="00777FF4" w:rsidRDefault="00777FF4" w:rsidP="00777FF4">
      <w:pPr>
        <w:widowControl/>
        <w:rPr>
          <w:rFonts w:ascii="Times New Roman" w:hAnsi="Times New Roman"/>
        </w:rPr>
      </w:pPr>
    </w:p>
    <w:p w:rsidR="00777FF4" w:rsidRDefault="00777FF4" w:rsidP="00777FF4">
      <w:pPr>
        <w:widowControl/>
        <w:spacing w:before="120"/>
        <w:ind w:firstLine="360"/>
        <w:jc w:val="both"/>
        <w:rPr>
          <w:rFonts w:ascii="Times New Roman" w:hAnsi="Times New Roman"/>
        </w:rPr>
      </w:pPr>
      <w:r>
        <w:rPr>
          <w:rFonts w:ascii="Times New Roman" w:hAnsi="Times New Roman"/>
        </w:rPr>
        <w:t>Some highly skilled human beings can reduce data and instructions to strings of 1's and 0's and thus program computers to perform complex tasks by inputting co</w:t>
      </w:r>
      <w:r>
        <w:rPr>
          <w:rFonts w:ascii="Times New Roman" w:hAnsi="Times New Roman"/>
        </w:rPr>
        <w:t>m</w:t>
      </w:r>
      <w:r>
        <w:rPr>
          <w:rFonts w:ascii="Times New Roman" w:hAnsi="Times New Roman"/>
        </w:rPr>
        <w:t xml:space="preserve">mands and data in that form. </w:t>
      </w:r>
      <w:r>
        <w:rPr>
          <w:rFonts w:ascii="Times New Roman" w:hAnsi="Times New Roman"/>
          <w:sz w:val="16"/>
          <w:szCs w:val="16"/>
          <w:vertAlign w:val="superscript"/>
        </w:rPr>
        <w:t>15</w:t>
      </w:r>
      <w:r>
        <w:rPr>
          <w:rFonts w:ascii="Times New Roman" w:hAnsi="Times New Roman"/>
        </w:rPr>
        <w:t xml:space="preserve"> But it would be inconve</w:t>
      </w:r>
      <w:r>
        <w:rPr>
          <w:rFonts w:ascii="Times New Roman" w:hAnsi="Times New Roman"/>
        </w:rPr>
        <w:t>n</w:t>
      </w:r>
      <w:r>
        <w:rPr>
          <w:rFonts w:ascii="Times New Roman" w:hAnsi="Times New Roman"/>
        </w:rPr>
        <w:t>ient, inefficient and, for most people, probably imposs</w:t>
      </w:r>
      <w:r>
        <w:rPr>
          <w:rFonts w:ascii="Times New Roman" w:hAnsi="Times New Roman"/>
        </w:rPr>
        <w:t>i</w:t>
      </w:r>
      <w:r>
        <w:rPr>
          <w:rFonts w:ascii="Times New Roman" w:hAnsi="Times New Roman"/>
        </w:rPr>
        <w:t>ble to do so. In consequence, computer science has d</w:t>
      </w:r>
      <w:r>
        <w:rPr>
          <w:rFonts w:ascii="Times New Roman" w:hAnsi="Times New Roman"/>
        </w:rPr>
        <w:t>e</w:t>
      </w:r>
      <w:r>
        <w:rPr>
          <w:rFonts w:ascii="Times New Roman" w:hAnsi="Times New Roman"/>
        </w:rPr>
        <w:t xml:space="preserve">veloped programming languages. These languages, like other written languages, employ symbols and syntax to convey meaning. The text of programs written in these languages is referred to as source code. </w:t>
      </w:r>
      <w:r>
        <w:rPr>
          <w:rFonts w:ascii="Times New Roman" w:hAnsi="Times New Roman"/>
          <w:sz w:val="16"/>
          <w:szCs w:val="16"/>
          <w:vertAlign w:val="superscript"/>
        </w:rPr>
        <w:t>16</w:t>
      </w:r>
      <w:r>
        <w:rPr>
          <w:rFonts w:ascii="Times New Roman" w:hAnsi="Times New Roman"/>
        </w:rPr>
        <w:t xml:space="preserve"> And whether directly or through the medium of another program, </w:t>
      </w:r>
      <w:r>
        <w:rPr>
          <w:rFonts w:ascii="Times New Roman" w:hAnsi="Times New Roman"/>
          <w:sz w:val="16"/>
          <w:szCs w:val="16"/>
          <w:vertAlign w:val="superscript"/>
        </w:rPr>
        <w:t>17</w:t>
      </w:r>
      <w:r>
        <w:rPr>
          <w:rFonts w:ascii="Times New Roman" w:hAnsi="Times New Roman"/>
        </w:rPr>
        <w:t xml:space="preserve"> the sets of instructions written in programming languages--the source code--ultimately are translated into machine "readable" strings of 1's and 0's, known in the computer world as object code, which typically are e</w:t>
      </w:r>
      <w:r>
        <w:rPr>
          <w:rFonts w:ascii="Times New Roman" w:hAnsi="Times New Roman"/>
        </w:rPr>
        <w:t>x</w:t>
      </w:r>
      <w:r>
        <w:rPr>
          <w:rFonts w:ascii="Times New Roman" w:hAnsi="Times New Roman"/>
        </w:rPr>
        <w:t xml:space="preserve">ecutable by the computer. </w:t>
      </w:r>
      <w:r>
        <w:rPr>
          <w:rFonts w:ascii="Times New Roman" w:hAnsi="Times New Roman"/>
          <w:sz w:val="16"/>
          <w:szCs w:val="16"/>
          <w:vertAlign w:val="superscript"/>
        </w:rPr>
        <w:t>18</w:t>
      </w:r>
    </w:p>
    <w:p w:rsidR="00777FF4" w:rsidRDefault="00777FF4" w:rsidP="00777FF4">
      <w:pPr>
        <w:widowControl/>
        <w:rPr>
          <w:rFonts w:ascii="Times New Roman" w:hAnsi="Times New Roman"/>
        </w:rPr>
      </w:pPr>
    </w:p>
    <w:p w:rsidR="00777FF4" w:rsidRDefault="00777FF4" w:rsidP="00777FF4">
      <w:pPr>
        <w:widowControl/>
        <w:spacing w:before="120"/>
        <w:ind w:firstLine="360"/>
        <w:jc w:val="both"/>
        <w:rPr>
          <w:rFonts w:ascii="Times New Roman" w:hAnsi="Times New Roman"/>
        </w:rPr>
      </w:pPr>
      <w:r>
        <w:rPr>
          <w:rFonts w:ascii="Times New Roman" w:hAnsi="Times New Roman"/>
        </w:rPr>
        <w:t xml:space="preserve"> The distinction between source and object code is not as crystal clear as first appears. Depending upon the programming language, source code may co</w:t>
      </w:r>
      <w:r>
        <w:rPr>
          <w:rFonts w:ascii="Times New Roman" w:hAnsi="Times New Roman"/>
        </w:rPr>
        <w:t>n</w:t>
      </w:r>
      <w:r>
        <w:rPr>
          <w:rFonts w:ascii="Times New Roman" w:hAnsi="Times New Roman"/>
        </w:rPr>
        <w:t>tain many 1's and 0's and look a lot like object code or may contain many instructions derived from spoken h</w:t>
      </w:r>
      <w:r>
        <w:rPr>
          <w:rFonts w:ascii="Times New Roman" w:hAnsi="Times New Roman"/>
        </w:rPr>
        <w:t>u</w:t>
      </w:r>
      <w:r>
        <w:rPr>
          <w:rFonts w:ascii="Times New Roman" w:hAnsi="Times New Roman"/>
        </w:rPr>
        <w:t xml:space="preserve">man language. Programming languages the source </w:t>
      </w:r>
      <w:proofErr w:type="gramStart"/>
      <w:r>
        <w:rPr>
          <w:rFonts w:ascii="Times New Roman" w:hAnsi="Times New Roman"/>
        </w:rPr>
        <w:t>code</w:t>
      </w:r>
      <w:proofErr w:type="gramEnd"/>
      <w:r>
        <w:rPr>
          <w:rFonts w:ascii="Times New Roman" w:hAnsi="Times New Roman"/>
        </w:rPr>
        <w:t xml:space="preserve"> for which approaches object code are referred to as low level source code while those that are more similar to spoken language are referred to as high level source code.</w:t>
      </w:r>
    </w:p>
    <w:p w:rsidR="00777FF4" w:rsidRDefault="00777FF4" w:rsidP="00777FF4">
      <w:pPr>
        <w:widowControl/>
        <w:spacing w:before="120"/>
        <w:ind w:firstLine="360"/>
        <w:jc w:val="both"/>
        <w:rPr>
          <w:rFonts w:ascii="Times New Roman" w:hAnsi="Times New Roman"/>
        </w:rPr>
      </w:pPr>
      <w:r>
        <w:rPr>
          <w:rFonts w:ascii="Times New Roman" w:hAnsi="Times New Roman"/>
        </w:rPr>
        <w:t>All code is human readable. As source code is closer to human language than is object code, it tends to be comprehended more easily by humans than object code.</w:t>
      </w:r>
    </w:p>
    <w:p w:rsidR="00777FF4" w:rsidRDefault="00777FF4" w:rsidP="00777FF4">
      <w:pPr>
        <w:widowControl/>
        <w:spacing w:before="120"/>
        <w:ind w:firstLine="360"/>
        <w:jc w:val="both"/>
        <w:rPr>
          <w:rFonts w:ascii="Times New Roman" w:hAnsi="Times New Roman"/>
        </w:rPr>
      </w:pPr>
      <w:r>
        <w:rPr>
          <w:rFonts w:ascii="Times New Roman" w:hAnsi="Times New Roman"/>
          <w:i/>
          <w:iCs/>
        </w:rPr>
        <w:t>3. The Internet and the World Wide Web</w:t>
      </w:r>
    </w:p>
    <w:p w:rsidR="00777FF4" w:rsidRDefault="00777FF4" w:rsidP="00777FF4">
      <w:pPr>
        <w:widowControl/>
        <w:spacing w:before="120"/>
        <w:ind w:firstLine="360"/>
        <w:jc w:val="both"/>
        <w:rPr>
          <w:rFonts w:ascii="Times New Roman" w:hAnsi="Times New Roman"/>
        </w:rPr>
      </w:pPr>
      <w:r>
        <w:rPr>
          <w:rFonts w:ascii="Times New Roman" w:hAnsi="Times New Roman"/>
        </w:rPr>
        <w:t>The Internet is "a global electronic network, consis</w:t>
      </w:r>
      <w:r>
        <w:rPr>
          <w:rFonts w:ascii="Times New Roman" w:hAnsi="Times New Roman"/>
        </w:rPr>
        <w:t>t</w:t>
      </w:r>
      <w:r>
        <w:rPr>
          <w:rFonts w:ascii="Times New Roman" w:hAnsi="Times New Roman"/>
        </w:rPr>
        <w:t>ing of smaller, interconnected networks, which allows millions of computers to exchange information over tel</w:t>
      </w:r>
      <w:r>
        <w:rPr>
          <w:rFonts w:ascii="Times New Roman" w:hAnsi="Times New Roman"/>
        </w:rPr>
        <w:t>e</w:t>
      </w:r>
      <w:r>
        <w:rPr>
          <w:rFonts w:ascii="Times New Roman" w:hAnsi="Times New Roman"/>
        </w:rPr>
        <w:t xml:space="preserve">phone wires, dedicated data cables, and wireless links. The Internet links PCs by means of servers, which run specialized operating systems and applications designed for servicing a network environment." </w:t>
      </w:r>
      <w:r>
        <w:rPr>
          <w:rFonts w:ascii="Times New Roman" w:hAnsi="Times New Roman"/>
          <w:sz w:val="16"/>
          <w:szCs w:val="16"/>
          <w:vertAlign w:val="superscript"/>
        </w:rPr>
        <w:t>19</w:t>
      </w:r>
    </w:p>
    <w:p w:rsidR="00777FF4" w:rsidRDefault="00777FF4" w:rsidP="00777FF4">
      <w:pPr>
        <w:widowControl/>
        <w:rPr>
          <w:rFonts w:ascii="Times New Roman" w:hAnsi="Times New Roman"/>
        </w:rPr>
      </w:pPr>
    </w:p>
    <w:p w:rsidR="00777FF4" w:rsidRDefault="00777FF4" w:rsidP="00777FF4">
      <w:pPr>
        <w:widowControl/>
        <w:spacing w:before="120"/>
        <w:ind w:firstLine="360"/>
        <w:jc w:val="both"/>
        <w:rPr>
          <w:rFonts w:ascii="Times New Roman" w:hAnsi="Times New Roman"/>
        </w:rPr>
      </w:pPr>
      <w:r>
        <w:rPr>
          <w:rFonts w:ascii="Times New Roman" w:hAnsi="Times New Roman"/>
        </w:rPr>
        <w:t xml:space="preserve"> Internet Relay Chat ("IRC") is a system that enables individuals connected to the Internet to partic</w:t>
      </w:r>
      <w:r>
        <w:rPr>
          <w:rFonts w:ascii="Times New Roman" w:hAnsi="Times New Roman"/>
        </w:rPr>
        <w:t>i</w:t>
      </w:r>
      <w:r>
        <w:rPr>
          <w:rFonts w:ascii="Times New Roman" w:hAnsi="Times New Roman"/>
        </w:rPr>
        <w:t xml:space="preserve">pate in live typed discussions. </w:t>
      </w:r>
      <w:r>
        <w:rPr>
          <w:rFonts w:ascii="Times New Roman" w:hAnsi="Times New Roman"/>
          <w:sz w:val="16"/>
          <w:szCs w:val="16"/>
          <w:vertAlign w:val="superscript"/>
        </w:rPr>
        <w:t>20</w:t>
      </w:r>
      <w:r>
        <w:rPr>
          <w:rFonts w:ascii="Times New Roman" w:hAnsi="Times New Roman"/>
        </w:rPr>
        <w:t xml:space="preserve"> Participation in an IRC discussion requires an IRC software program, which sends messages via the Internet to the IRC server, which in turn broadcasts the messages to all participants. The </w:t>
      </w:r>
      <w:proofErr w:type="gramStart"/>
      <w:r>
        <w:rPr>
          <w:rFonts w:ascii="Times New Roman" w:hAnsi="Times New Roman"/>
        </w:rPr>
        <w:t>IRC  system</w:t>
      </w:r>
      <w:proofErr w:type="gramEnd"/>
      <w:r>
        <w:rPr>
          <w:rFonts w:ascii="Times New Roman" w:hAnsi="Times New Roman"/>
        </w:rPr>
        <w:t xml:space="preserve"> is capable of supporting many sep</w:t>
      </w:r>
      <w:r>
        <w:rPr>
          <w:rFonts w:ascii="Times New Roman" w:hAnsi="Times New Roman"/>
        </w:rPr>
        <w:t>a</w:t>
      </w:r>
      <w:r>
        <w:rPr>
          <w:rFonts w:ascii="Times New Roman" w:hAnsi="Times New Roman"/>
        </w:rPr>
        <w:t>rate discussions at once.</w:t>
      </w:r>
    </w:p>
    <w:p w:rsidR="00777FF4" w:rsidRDefault="00777FF4" w:rsidP="00777FF4">
      <w:pPr>
        <w:widowControl/>
        <w:jc w:val="both"/>
        <w:rPr>
          <w:rFonts w:ascii="Times New Roman" w:hAnsi="Times New Roman"/>
        </w:rPr>
      </w:pPr>
    </w:p>
    <w:p w:rsidR="00777FF4" w:rsidRDefault="00777FF4" w:rsidP="00777FF4">
      <w:pPr>
        <w:widowControl/>
        <w:spacing w:before="120"/>
        <w:ind w:firstLine="360"/>
        <w:jc w:val="both"/>
        <w:rPr>
          <w:rFonts w:ascii="Times New Roman" w:hAnsi="Times New Roman"/>
        </w:rPr>
      </w:pPr>
      <w:r>
        <w:rPr>
          <w:rFonts w:ascii="Times New Roman" w:hAnsi="Times New Roman"/>
        </w:rPr>
        <w:t>The World Wide Web (the "Web") is "a massive collection of digital information resources stored on servers throughout the Internet. These resources are typ</w:t>
      </w:r>
      <w:r>
        <w:rPr>
          <w:rFonts w:ascii="Times New Roman" w:hAnsi="Times New Roman"/>
        </w:rPr>
        <w:t>i</w:t>
      </w:r>
      <w:r>
        <w:rPr>
          <w:rFonts w:ascii="Times New Roman" w:hAnsi="Times New Roman"/>
        </w:rPr>
        <w:t>cally provided in the form of hypertext documents, commonly referred to as 'Web pages,' that may incorp</w:t>
      </w:r>
      <w:r>
        <w:rPr>
          <w:rFonts w:ascii="Times New Roman" w:hAnsi="Times New Roman"/>
        </w:rPr>
        <w:t>o</w:t>
      </w:r>
      <w:r>
        <w:rPr>
          <w:rFonts w:ascii="Times New Roman" w:hAnsi="Times New Roman"/>
        </w:rPr>
        <w:t>rate any combination of text, graphics, audio and video content, software programs, and other data. A user of a computer connected to the Internet can publish a page on the Web simply by copying it into a specially designated, publicly accessible directory on a Web server. Some Web resources are in the form of applications that pr</w:t>
      </w:r>
      <w:r>
        <w:rPr>
          <w:rFonts w:ascii="Times New Roman" w:hAnsi="Times New Roman"/>
        </w:rPr>
        <w:t>o</w:t>
      </w:r>
      <w:r>
        <w:rPr>
          <w:rFonts w:ascii="Times New Roman" w:hAnsi="Times New Roman"/>
        </w:rPr>
        <w:t xml:space="preserve">vide functionality through a user's PC system but actually execute on a server." </w:t>
      </w:r>
      <w:r>
        <w:rPr>
          <w:rFonts w:ascii="Times New Roman" w:hAnsi="Times New Roman"/>
          <w:sz w:val="16"/>
          <w:szCs w:val="16"/>
          <w:vertAlign w:val="superscript"/>
        </w:rPr>
        <w:t>21</w:t>
      </w:r>
    </w:p>
    <w:p w:rsidR="00777FF4" w:rsidRDefault="00777FF4" w:rsidP="00777FF4">
      <w:pPr>
        <w:widowControl/>
        <w:rPr>
          <w:rFonts w:ascii="Times New Roman" w:hAnsi="Times New Roman"/>
        </w:rPr>
      </w:pPr>
    </w:p>
    <w:p w:rsidR="00777FF4" w:rsidRDefault="00777FF4" w:rsidP="00777FF4">
      <w:pPr>
        <w:widowControl/>
        <w:spacing w:before="120"/>
        <w:ind w:firstLine="360"/>
        <w:jc w:val="both"/>
        <w:rPr>
          <w:rFonts w:ascii="Times New Roman" w:hAnsi="Times New Roman"/>
        </w:rPr>
      </w:pPr>
      <w:r>
        <w:rPr>
          <w:rFonts w:ascii="Times New Roman" w:hAnsi="Times New Roman"/>
        </w:rPr>
        <w:t xml:space="preserve">A web site is "a collection of Web pages [published on the Web by an individual or organization] . . </w:t>
      </w:r>
      <w:proofErr w:type="gramStart"/>
      <w:r>
        <w:rPr>
          <w:rFonts w:ascii="Times New Roman" w:hAnsi="Times New Roman"/>
        </w:rPr>
        <w:t>. .</w:t>
      </w:r>
      <w:proofErr w:type="gramEnd"/>
      <w:r>
        <w:rPr>
          <w:rFonts w:ascii="Times New Roman" w:hAnsi="Times New Roman"/>
        </w:rPr>
        <w:t xml:space="preserve"> Most Web pages are in the form of 'hypertext'; that is, they contain annotated references, or 'hyperlinks,' to other Web pages. Hyperlinks can be used as cross-references within a single document, between documents on the same site, or between documents on different sites." </w:t>
      </w:r>
      <w:r>
        <w:rPr>
          <w:rFonts w:ascii="Times New Roman" w:hAnsi="Times New Roman"/>
          <w:sz w:val="16"/>
          <w:szCs w:val="16"/>
          <w:vertAlign w:val="superscript"/>
        </w:rPr>
        <w:t>22</w:t>
      </w:r>
    </w:p>
    <w:p w:rsidR="00777FF4" w:rsidRDefault="00777FF4" w:rsidP="00777FF4">
      <w:pPr>
        <w:widowControl/>
        <w:rPr>
          <w:rFonts w:ascii="Times New Roman" w:hAnsi="Times New Roman"/>
        </w:rPr>
      </w:pPr>
    </w:p>
    <w:p w:rsidR="00777FF4" w:rsidRDefault="00777FF4" w:rsidP="00777FF4">
      <w:pPr>
        <w:widowControl/>
        <w:spacing w:before="120"/>
        <w:ind w:firstLine="360"/>
        <w:jc w:val="both"/>
        <w:rPr>
          <w:rFonts w:ascii="Times New Roman" w:hAnsi="Times New Roman"/>
        </w:rPr>
      </w:pPr>
      <w:r>
        <w:rPr>
          <w:rFonts w:ascii="Times New Roman" w:hAnsi="Times New Roman"/>
        </w:rPr>
        <w:t xml:space="preserve">A home page is "one page on each Web site . . . [that typically serves as] the first access point to the site. The home page is usually a hypertext document that presents an overview of the site and hyperlinks to the other pages comprising the site." </w:t>
      </w:r>
      <w:r>
        <w:rPr>
          <w:rFonts w:ascii="Times New Roman" w:hAnsi="Times New Roman"/>
          <w:sz w:val="16"/>
          <w:szCs w:val="16"/>
          <w:vertAlign w:val="superscript"/>
        </w:rPr>
        <w:t>23</w:t>
      </w:r>
    </w:p>
    <w:p w:rsidR="00777FF4" w:rsidRDefault="00777FF4" w:rsidP="00777FF4">
      <w:pPr>
        <w:widowControl/>
        <w:rPr>
          <w:rFonts w:ascii="Times New Roman" w:hAnsi="Times New Roman"/>
        </w:rPr>
      </w:pPr>
    </w:p>
    <w:p w:rsidR="00777FF4" w:rsidRDefault="00777FF4" w:rsidP="00777FF4">
      <w:pPr>
        <w:widowControl/>
        <w:spacing w:before="120"/>
        <w:ind w:firstLine="360"/>
        <w:jc w:val="both"/>
        <w:rPr>
          <w:rFonts w:ascii="Times New Roman" w:hAnsi="Times New Roman"/>
        </w:rPr>
      </w:pPr>
      <w:r>
        <w:rPr>
          <w:rFonts w:ascii="Times New Roman" w:hAnsi="Times New Roman"/>
        </w:rPr>
        <w:t>A Web client is "software that, when ru</w:t>
      </w:r>
      <w:r>
        <w:rPr>
          <w:rFonts w:ascii="Times New Roman" w:hAnsi="Times New Roman"/>
        </w:rPr>
        <w:t>n</w:t>
      </w:r>
      <w:r>
        <w:rPr>
          <w:rFonts w:ascii="Times New Roman" w:hAnsi="Times New Roman"/>
        </w:rPr>
        <w:t>ning on a computer connected to the Internet, sends i</w:t>
      </w:r>
      <w:r>
        <w:rPr>
          <w:rFonts w:ascii="Times New Roman" w:hAnsi="Times New Roman"/>
        </w:rPr>
        <w:t>n</w:t>
      </w:r>
      <w:r>
        <w:rPr>
          <w:rFonts w:ascii="Times New Roman" w:hAnsi="Times New Roman"/>
        </w:rPr>
        <w:t>formation to and receives information from Web servers throughout the Internet. Web clients and servers transfer data using a standard known as the Hypertext Transfer Protocol ('HTTP'). A 'Web browser' is a type of Web client that enables a user to select, retrieve, and perceive resources on the Web. In particular, Web browsers pr</w:t>
      </w:r>
      <w:r>
        <w:rPr>
          <w:rFonts w:ascii="Times New Roman" w:hAnsi="Times New Roman"/>
        </w:rPr>
        <w:t>o</w:t>
      </w:r>
      <w:r>
        <w:rPr>
          <w:rFonts w:ascii="Times New Roman" w:hAnsi="Times New Roman"/>
        </w:rPr>
        <w:t xml:space="preserve">vide a way for a user to view hypertext documents and follow the hyperlinks that connect them, typically by moving the cursor over a link and depressing the mouse button." </w:t>
      </w:r>
      <w:r>
        <w:rPr>
          <w:rFonts w:ascii="Times New Roman" w:hAnsi="Times New Roman"/>
          <w:sz w:val="16"/>
          <w:szCs w:val="16"/>
          <w:vertAlign w:val="superscript"/>
        </w:rPr>
        <w:t>24</w:t>
      </w:r>
    </w:p>
    <w:p w:rsidR="00777FF4" w:rsidRDefault="00777FF4" w:rsidP="00777FF4">
      <w:pPr>
        <w:widowControl/>
        <w:rPr>
          <w:rFonts w:ascii="Times New Roman" w:hAnsi="Times New Roman"/>
        </w:rPr>
      </w:pPr>
    </w:p>
    <w:p w:rsidR="00777FF4" w:rsidRDefault="00777FF4" w:rsidP="00777FF4">
      <w:pPr>
        <w:widowControl/>
        <w:spacing w:before="120"/>
        <w:ind w:firstLine="360"/>
        <w:jc w:val="both"/>
        <w:rPr>
          <w:rFonts w:ascii="Times New Roman" w:hAnsi="Times New Roman"/>
        </w:rPr>
      </w:pPr>
      <w:r>
        <w:rPr>
          <w:rFonts w:ascii="Times New Roman" w:hAnsi="Times New Roman"/>
          <w:i/>
          <w:iCs/>
        </w:rPr>
        <w:t>4. Portable Storage Media</w:t>
      </w:r>
    </w:p>
    <w:p w:rsidR="00777FF4" w:rsidRDefault="00777FF4" w:rsidP="00777FF4">
      <w:pPr>
        <w:widowControl/>
        <w:spacing w:before="120"/>
        <w:ind w:firstLine="360"/>
        <w:jc w:val="both"/>
        <w:rPr>
          <w:rFonts w:ascii="Times New Roman" w:hAnsi="Times New Roman"/>
        </w:rPr>
      </w:pPr>
      <w:r>
        <w:rPr>
          <w:rFonts w:ascii="Times New Roman" w:hAnsi="Times New Roman"/>
        </w:rPr>
        <w:t>Digital files may be stored on several different kinds of storage media, some of which are readily transpor</w:t>
      </w:r>
      <w:r>
        <w:rPr>
          <w:rFonts w:ascii="Times New Roman" w:hAnsi="Times New Roman"/>
        </w:rPr>
        <w:t>t</w:t>
      </w:r>
      <w:r>
        <w:rPr>
          <w:rFonts w:ascii="Times New Roman" w:hAnsi="Times New Roman"/>
        </w:rPr>
        <w:t xml:space="preserve">able. Perhaps the most familiar of these are so called floppy disks or "floppies," which now are 3 1/2 inch magnetic disks upon which digital files may be recorded. </w:t>
      </w:r>
      <w:r>
        <w:rPr>
          <w:rFonts w:ascii="Times New Roman" w:hAnsi="Times New Roman"/>
          <w:sz w:val="16"/>
          <w:szCs w:val="16"/>
          <w:vertAlign w:val="superscript"/>
        </w:rPr>
        <w:t>25</w:t>
      </w:r>
      <w:r>
        <w:rPr>
          <w:rFonts w:ascii="Times New Roman" w:hAnsi="Times New Roman"/>
        </w:rPr>
        <w:t xml:space="preserve"> For present purposes, however, we are concerned pri</w:t>
      </w:r>
      <w:r>
        <w:rPr>
          <w:rFonts w:ascii="Times New Roman" w:hAnsi="Times New Roman"/>
        </w:rPr>
        <w:t>n</w:t>
      </w:r>
      <w:r>
        <w:rPr>
          <w:rFonts w:ascii="Times New Roman" w:hAnsi="Times New Roman"/>
        </w:rPr>
        <w:t xml:space="preserve">cipally with two more recent developments, CD-ROMs </w:t>
      </w:r>
      <w:r>
        <w:rPr>
          <w:rFonts w:ascii="Times New Roman" w:hAnsi="Times New Roman"/>
          <w:b/>
          <w:bCs/>
        </w:rPr>
        <w:t>[**15</w:t>
      </w:r>
      <w:proofErr w:type="gramStart"/>
      <w:r>
        <w:rPr>
          <w:rFonts w:ascii="Times New Roman" w:hAnsi="Times New Roman"/>
          <w:b/>
          <w:bCs/>
        </w:rPr>
        <w:t>]</w:t>
      </w:r>
      <w:r>
        <w:rPr>
          <w:rFonts w:ascii="Times New Roman" w:hAnsi="Times New Roman"/>
        </w:rPr>
        <w:t xml:space="preserve">  and</w:t>
      </w:r>
      <w:proofErr w:type="gramEnd"/>
      <w:r>
        <w:rPr>
          <w:rFonts w:ascii="Times New Roman" w:hAnsi="Times New Roman"/>
        </w:rPr>
        <w:t xml:space="preserve"> digital versatile disks, or DVDs.</w:t>
      </w:r>
    </w:p>
    <w:p w:rsidR="00777FF4" w:rsidRDefault="00777FF4" w:rsidP="00777FF4">
      <w:pPr>
        <w:widowControl/>
        <w:spacing w:before="120"/>
        <w:ind w:firstLine="360"/>
        <w:jc w:val="both"/>
        <w:rPr>
          <w:rFonts w:ascii="Times New Roman" w:hAnsi="Times New Roman"/>
        </w:rPr>
      </w:pPr>
      <w:r>
        <w:rPr>
          <w:rFonts w:ascii="Times New Roman" w:hAnsi="Times New Roman"/>
        </w:rPr>
        <w:t>A CD-ROM is a five-inch wide optical disk capable of storing approximately 650 MB of data. To read the data on a CD-ROM, a computer must have a CD-ROM drive.</w:t>
      </w:r>
    </w:p>
    <w:p w:rsidR="00777FF4" w:rsidRDefault="00777FF4" w:rsidP="00777FF4">
      <w:pPr>
        <w:widowControl/>
        <w:spacing w:before="120"/>
        <w:ind w:firstLine="360"/>
        <w:jc w:val="both"/>
        <w:rPr>
          <w:rFonts w:ascii="Times New Roman" w:hAnsi="Times New Roman"/>
        </w:rPr>
      </w:pPr>
      <w:r>
        <w:rPr>
          <w:rFonts w:ascii="Times New Roman" w:hAnsi="Times New Roman"/>
        </w:rPr>
        <w:t xml:space="preserve">DVDs are five-inch wide disks capable of storing more than 4.7 GB of data. In the application relevant here, they are used to hold full-length motion pictures in digital form. They are the latest technology for private home viewing of recorded motion pictures and result in drastically improved audio and visual clarity and quality of motion pictures shown on televisions or computer screens. </w:t>
      </w:r>
      <w:r>
        <w:rPr>
          <w:rFonts w:ascii="Times New Roman" w:hAnsi="Times New Roman"/>
          <w:sz w:val="16"/>
          <w:szCs w:val="16"/>
          <w:vertAlign w:val="superscript"/>
        </w:rPr>
        <w:t>26</w:t>
      </w:r>
    </w:p>
    <w:p w:rsidR="00777FF4" w:rsidRDefault="00777FF4" w:rsidP="00777FF4">
      <w:pPr>
        <w:widowControl/>
        <w:rPr>
          <w:rFonts w:ascii="Times New Roman" w:hAnsi="Times New Roman"/>
        </w:rPr>
      </w:pPr>
    </w:p>
    <w:p w:rsidR="00777FF4" w:rsidRDefault="00777FF4" w:rsidP="00777FF4">
      <w:pPr>
        <w:widowControl/>
        <w:spacing w:before="120"/>
        <w:ind w:firstLine="360"/>
        <w:jc w:val="both"/>
        <w:rPr>
          <w:rFonts w:ascii="Times New Roman" w:hAnsi="Times New Roman"/>
        </w:rPr>
      </w:pPr>
      <w:r>
        <w:rPr>
          <w:rFonts w:ascii="Times New Roman" w:hAnsi="Times New Roman"/>
        </w:rPr>
        <w:t>CSS, or Content Scramble System, is an access co</w:t>
      </w:r>
      <w:r>
        <w:rPr>
          <w:rFonts w:ascii="Times New Roman" w:hAnsi="Times New Roman"/>
        </w:rPr>
        <w:t>n</w:t>
      </w:r>
      <w:r>
        <w:rPr>
          <w:rFonts w:ascii="Times New Roman" w:hAnsi="Times New Roman"/>
        </w:rPr>
        <w:t xml:space="preserve">trol and copy prevention system for DVDs developed by the motion picture companies, including plaintiffs. </w:t>
      </w:r>
      <w:r>
        <w:rPr>
          <w:rFonts w:ascii="Times New Roman" w:hAnsi="Times New Roman"/>
          <w:sz w:val="16"/>
          <w:szCs w:val="16"/>
          <w:vertAlign w:val="superscript"/>
        </w:rPr>
        <w:t>27</w:t>
      </w:r>
      <w:r>
        <w:rPr>
          <w:rFonts w:ascii="Times New Roman" w:hAnsi="Times New Roman"/>
        </w:rPr>
        <w:t xml:space="preserve"> It is an encryption-based system that requires the use of a</w:t>
      </w:r>
      <w:r>
        <w:rPr>
          <w:rFonts w:ascii="Times New Roman" w:hAnsi="Times New Roman"/>
        </w:rPr>
        <w:t>p</w:t>
      </w:r>
      <w:r>
        <w:rPr>
          <w:rFonts w:ascii="Times New Roman" w:hAnsi="Times New Roman"/>
        </w:rPr>
        <w:t xml:space="preserve">propriately configured hardware such as a DVD player or a computer DVD drive to decrypt, unscramble and play back, but not copy, motion pictures on DVDs. </w:t>
      </w:r>
      <w:r>
        <w:rPr>
          <w:rFonts w:ascii="Times New Roman" w:hAnsi="Times New Roman"/>
          <w:sz w:val="16"/>
          <w:szCs w:val="16"/>
          <w:vertAlign w:val="superscript"/>
        </w:rPr>
        <w:t>28</w:t>
      </w:r>
      <w:r>
        <w:rPr>
          <w:rFonts w:ascii="Times New Roman" w:hAnsi="Times New Roman"/>
        </w:rPr>
        <w:t xml:space="preserve"> The technology necessary to configure DVD players and drives to play CSS-protected DVDs </w:t>
      </w:r>
      <w:r>
        <w:rPr>
          <w:rFonts w:ascii="Times New Roman" w:hAnsi="Times New Roman"/>
          <w:sz w:val="16"/>
          <w:szCs w:val="16"/>
          <w:vertAlign w:val="superscript"/>
        </w:rPr>
        <w:t>29</w:t>
      </w:r>
      <w:r>
        <w:rPr>
          <w:rFonts w:ascii="Times New Roman" w:hAnsi="Times New Roman"/>
        </w:rPr>
        <w:t xml:space="preserve"> has been licensed to hundreds of manufacturers in the United States and around the world.</w:t>
      </w:r>
    </w:p>
    <w:p w:rsidR="00777FF4" w:rsidRDefault="00777FF4" w:rsidP="00777FF4">
      <w:pPr>
        <w:widowControl/>
        <w:spacing w:before="120"/>
        <w:ind w:firstLine="360"/>
        <w:jc w:val="both"/>
        <w:rPr>
          <w:rFonts w:ascii="Times New Roman" w:hAnsi="Times New Roman"/>
        </w:rPr>
      </w:pPr>
      <w:proofErr w:type="spellStart"/>
      <w:r>
        <w:rPr>
          <w:rFonts w:ascii="Times New Roman" w:hAnsi="Times New Roman"/>
        </w:rPr>
        <w:t>DeCSS</w:t>
      </w:r>
      <w:proofErr w:type="spellEnd"/>
      <w:r>
        <w:rPr>
          <w:rFonts w:ascii="Times New Roman" w:hAnsi="Times New Roman"/>
        </w:rPr>
        <w:t xml:space="preserve"> is a software utility, or computer program, that enables users to break the CSS copy protection sy</w:t>
      </w:r>
      <w:r>
        <w:rPr>
          <w:rFonts w:ascii="Times New Roman" w:hAnsi="Times New Roman"/>
        </w:rPr>
        <w:t>s</w:t>
      </w:r>
      <w:r>
        <w:rPr>
          <w:rFonts w:ascii="Times New Roman" w:hAnsi="Times New Roman"/>
        </w:rPr>
        <w:t xml:space="preserve">tem and hence to view DVDs on unlicensed players and make digital copies of DVD movies. </w:t>
      </w:r>
      <w:r>
        <w:rPr>
          <w:rFonts w:ascii="Times New Roman" w:hAnsi="Times New Roman"/>
          <w:sz w:val="16"/>
          <w:szCs w:val="16"/>
          <w:vertAlign w:val="superscript"/>
        </w:rPr>
        <w:t>30</w:t>
      </w:r>
      <w:r>
        <w:rPr>
          <w:rFonts w:ascii="Times New Roman" w:hAnsi="Times New Roman"/>
        </w:rPr>
        <w:t xml:space="preserve"> The quality of motion pictures decrypted by </w:t>
      </w:r>
      <w:proofErr w:type="spellStart"/>
      <w:r>
        <w:rPr>
          <w:rFonts w:ascii="Times New Roman" w:hAnsi="Times New Roman"/>
        </w:rPr>
        <w:t>DeCSS</w:t>
      </w:r>
      <w:proofErr w:type="spellEnd"/>
      <w:r>
        <w:rPr>
          <w:rFonts w:ascii="Times New Roman" w:hAnsi="Times New Roman"/>
        </w:rPr>
        <w:t xml:space="preserve"> is virtually ident</w:t>
      </w:r>
      <w:r>
        <w:rPr>
          <w:rFonts w:ascii="Times New Roman" w:hAnsi="Times New Roman"/>
        </w:rPr>
        <w:t>i</w:t>
      </w:r>
      <w:r>
        <w:rPr>
          <w:rFonts w:ascii="Times New Roman" w:hAnsi="Times New Roman"/>
        </w:rPr>
        <w:t xml:space="preserve">cal to that of encrypted movies on DVD. </w:t>
      </w:r>
      <w:r>
        <w:rPr>
          <w:rFonts w:ascii="Times New Roman" w:hAnsi="Times New Roman"/>
          <w:sz w:val="16"/>
          <w:szCs w:val="16"/>
          <w:vertAlign w:val="superscript"/>
        </w:rPr>
        <w:t>31</w:t>
      </w:r>
    </w:p>
    <w:p w:rsidR="00777FF4" w:rsidRDefault="00777FF4" w:rsidP="008D2567">
      <w:pPr>
        <w:widowControl/>
        <w:jc w:val="both"/>
        <w:rPr>
          <w:rFonts w:ascii="Times New Roman" w:hAnsi="Times New Roman"/>
          <w:i/>
          <w:iCs/>
        </w:rPr>
      </w:pPr>
    </w:p>
    <w:p w:rsidR="00BE66AD" w:rsidRPr="00BE66AD" w:rsidRDefault="00777FF4" w:rsidP="00BE66AD">
      <w:pPr>
        <w:widowControl/>
        <w:jc w:val="both"/>
        <w:rPr>
          <w:rFonts w:ascii="Times New Roman" w:hAnsi="Times New Roman"/>
          <w:i/>
          <w:iCs/>
        </w:rPr>
      </w:pPr>
      <w:r>
        <w:rPr>
          <w:rFonts w:ascii="Times New Roman" w:hAnsi="Times New Roman"/>
          <w:i/>
          <w:iCs/>
        </w:rPr>
        <w:t>***</w:t>
      </w:r>
    </w:p>
    <w:p w:rsidR="00BE66AD" w:rsidRDefault="00BE66AD" w:rsidP="00BE66AD">
      <w:pPr>
        <w:widowControl/>
        <w:jc w:val="both"/>
        <w:rPr>
          <w:rFonts w:ascii="Times New Roman" w:hAnsi="Times New Roman"/>
        </w:rPr>
      </w:pPr>
      <w:r>
        <w:rPr>
          <w:rFonts w:ascii="Times New Roman" w:hAnsi="Times New Roman"/>
          <w:i/>
          <w:iCs/>
        </w:rPr>
        <w:t>B. Parties</w:t>
      </w:r>
      <w:r>
        <w:rPr>
          <w:rFonts w:ascii="Times New Roman" w:hAnsi="Times New Roman"/>
        </w:rPr>
        <w:t xml:space="preserve"> </w:t>
      </w:r>
    </w:p>
    <w:p w:rsidR="00BE66AD" w:rsidRDefault="00BE66AD" w:rsidP="00BE66AD">
      <w:pPr>
        <w:widowControl/>
        <w:spacing w:before="120"/>
        <w:ind w:firstLine="360"/>
        <w:jc w:val="both"/>
        <w:rPr>
          <w:rFonts w:ascii="Times New Roman" w:hAnsi="Times New Roman"/>
        </w:rPr>
      </w:pPr>
      <w:r>
        <w:rPr>
          <w:rFonts w:ascii="Times New Roman" w:hAnsi="Times New Roman"/>
        </w:rPr>
        <w:t>Plaintiffs are eight major motion picture studios. Each is in the business of producing and distributing copyrighted material including motion pictures. Each distributes, either directly or through affiliates, cop</w:t>
      </w:r>
      <w:r>
        <w:rPr>
          <w:rFonts w:ascii="Times New Roman" w:hAnsi="Times New Roman"/>
        </w:rPr>
        <w:t>y</w:t>
      </w:r>
      <w:r>
        <w:rPr>
          <w:rFonts w:ascii="Times New Roman" w:hAnsi="Times New Roman"/>
        </w:rPr>
        <w:t xml:space="preserve">righted motion pictures on DVDs. </w:t>
      </w:r>
      <w:r>
        <w:rPr>
          <w:rFonts w:ascii="Times New Roman" w:hAnsi="Times New Roman"/>
          <w:sz w:val="16"/>
          <w:szCs w:val="16"/>
          <w:vertAlign w:val="superscript"/>
        </w:rPr>
        <w:t>34</w:t>
      </w:r>
      <w:r>
        <w:rPr>
          <w:rFonts w:ascii="Times New Roman" w:hAnsi="Times New Roman"/>
        </w:rPr>
        <w:t xml:space="preserve"> Plaintiffs produce and distribute a large majority of the motion pictures on DVDs on the market today. </w:t>
      </w:r>
      <w:r>
        <w:rPr>
          <w:rFonts w:ascii="Times New Roman" w:hAnsi="Times New Roman"/>
          <w:sz w:val="16"/>
          <w:szCs w:val="16"/>
          <w:vertAlign w:val="superscript"/>
        </w:rPr>
        <w:t>35</w:t>
      </w:r>
    </w:p>
    <w:p w:rsidR="00BE66AD" w:rsidRDefault="00BE66AD" w:rsidP="00BE66AD">
      <w:pPr>
        <w:widowControl/>
        <w:rPr>
          <w:rFonts w:ascii="Times New Roman" w:hAnsi="Times New Roman"/>
        </w:rPr>
      </w:pPr>
    </w:p>
    <w:p w:rsidR="00BE66AD" w:rsidRDefault="00BE66AD" w:rsidP="00BE66AD">
      <w:pPr>
        <w:widowControl/>
        <w:spacing w:before="120"/>
        <w:ind w:firstLine="360"/>
        <w:jc w:val="both"/>
        <w:rPr>
          <w:rFonts w:ascii="Times New Roman" w:hAnsi="Times New Roman"/>
        </w:rPr>
      </w:pPr>
      <w:r>
        <w:rPr>
          <w:rFonts w:ascii="Times New Roman" w:hAnsi="Times New Roman"/>
        </w:rPr>
        <w:t xml:space="preserve">Defendant Eric Corley is viewed as a leader of the computer hacker community and goes by the name Emmanuel Goldstein, after the leader of the underground in George Orwell's classic, </w:t>
      </w:r>
      <w:r>
        <w:rPr>
          <w:rFonts w:ascii="Times New Roman" w:hAnsi="Times New Roman"/>
          <w:i/>
          <w:iCs/>
        </w:rPr>
        <w:t>1984</w:t>
      </w:r>
      <w:r>
        <w:rPr>
          <w:rFonts w:ascii="Times New Roman" w:hAnsi="Times New Roman"/>
        </w:rPr>
        <w:t xml:space="preserve">. </w:t>
      </w:r>
      <w:r>
        <w:rPr>
          <w:rFonts w:ascii="Times New Roman" w:hAnsi="Times New Roman"/>
          <w:sz w:val="16"/>
          <w:szCs w:val="16"/>
          <w:vertAlign w:val="superscript"/>
        </w:rPr>
        <w:t>36</w:t>
      </w:r>
      <w:r>
        <w:rPr>
          <w:rFonts w:ascii="Times New Roman" w:hAnsi="Times New Roman"/>
        </w:rPr>
        <w:t xml:space="preserve"> He and his company, defendant 2600 Enterprises, Inc., together publish a magazine called </w:t>
      </w:r>
      <w:r>
        <w:rPr>
          <w:rFonts w:ascii="Times New Roman" w:hAnsi="Times New Roman"/>
          <w:i/>
          <w:iCs/>
        </w:rPr>
        <w:t>2600: The Hacker Quarterly</w:t>
      </w:r>
      <w:r>
        <w:rPr>
          <w:rFonts w:ascii="Times New Roman" w:hAnsi="Times New Roman"/>
        </w:rPr>
        <w:t xml:space="preserve">, which Corley founded in 1984, </w:t>
      </w:r>
      <w:r>
        <w:rPr>
          <w:rFonts w:ascii="Times New Roman" w:hAnsi="Times New Roman"/>
          <w:sz w:val="16"/>
          <w:szCs w:val="16"/>
          <w:vertAlign w:val="superscript"/>
        </w:rPr>
        <w:t>37</w:t>
      </w:r>
      <w:r>
        <w:rPr>
          <w:rFonts w:ascii="Times New Roman" w:hAnsi="Times New Roman"/>
        </w:rPr>
        <w:t xml:space="preserve"> and which is something of a bible to the hacker community. </w:t>
      </w:r>
      <w:r>
        <w:rPr>
          <w:rFonts w:ascii="Times New Roman" w:hAnsi="Times New Roman"/>
          <w:sz w:val="16"/>
          <w:szCs w:val="16"/>
          <w:vertAlign w:val="superscript"/>
        </w:rPr>
        <w:t>38</w:t>
      </w:r>
      <w:r>
        <w:rPr>
          <w:rFonts w:ascii="Times New Roman" w:hAnsi="Times New Roman"/>
        </w:rPr>
        <w:t xml:space="preserve"> The name "2600" was derived from the fact that hackers in the 1960's found that the transmission of a 2600 hertz tone over a long distance trunk connection gained access to "operator mode" and allowed the user to explore aspects of the telephone system that were not otherwise accessible. </w:t>
      </w:r>
      <w:r>
        <w:rPr>
          <w:rFonts w:ascii="Times New Roman" w:hAnsi="Times New Roman"/>
          <w:sz w:val="16"/>
          <w:szCs w:val="16"/>
          <w:vertAlign w:val="superscript"/>
        </w:rPr>
        <w:t>39</w:t>
      </w:r>
      <w:r>
        <w:rPr>
          <w:rFonts w:ascii="Times New Roman" w:hAnsi="Times New Roman"/>
        </w:rPr>
        <w:t xml:space="preserve"> Mr. Corley chose the name because he regarded it as a "mystical thing," </w:t>
      </w:r>
      <w:r>
        <w:rPr>
          <w:rFonts w:ascii="Times New Roman" w:hAnsi="Times New Roman"/>
          <w:sz w:val="16"/>
          <w:szCs w:val="16"/>
          <w:vertAlign w:val="superscript"/>
        </w:rPr>
        <w:t>40</w:t>
      </w:r>
      <w:r>
        <w:rPr>
          <w:rFonts w:ascii="Times New Roman" w:hAnsi="Times New Roman"/>
        </w:rPr>
        <w:t xml:space="preserve"> commemorating something that he evidently admired. Not surprisingly, </w:t>
      </w:r>
      <w:r>
        <w:rPr>
          <w:rFonts w:ascii="Times New Roman" w:hAnsi="Times New Roman"/>
          <w:i/>
          <w:iCs/>
        </w:rPr>
        <w:t>2600: The Hacker Quarterly</w:t>
      </w:r>
      <w:r>
        <w:rPr>
          <w:rFonts w:ascii="Times New Roman" w:hAnsi="Times New Roman"/>
        </w:rPr>
        <w:t xml:space="preserve"> has included articles on such topics as how to steal an Internet domain name, </w:t>
      </w:r>
      <w:r>
        <w:rPr>
          <w:rFonts w:ascii="Times New Roman" w:hAnsi="Times New Roman"/>
          <w:sz w:val="16"/>
          <w:szCs w:val="16"/>
          <w:vertAlign w:val="superscript"/>
        </w:rPr>
        <w:t>41</w:t>
      </w:r>
      <w:r>
        <w:rPr>
          <w:rFonts w:ascii="Times New Roman" w:hAnsi="Times New Roman"/>
        </w:rPr>
        <w:t xml:space="preserve"> access other people's e-mail, </w:t>
      </w:r>
      <w:r>
        <w:rPr>
          <w:rFonts w:ascii="Times New Roman" w:hAnsi="Times New Roman"/>
          <w:sz w:val="16"/>
          <w:szCs w:val="16"/>
          <w:vertAlign w:val="superscript"/>
        </w:rPr>
        <w:t>42</w:t>
      </w:r>
      <w:r>
        <w:rPr>
          <w:rFonts w:ascii="Times New Roman" w:hAnsi="Times New Roman"/>
        </w:rPr>
        <w:t xml:space="preserve"> intercept cellular phone calls, </w:t>
      </w:r>
      <w:r>
        <w:rPr>
          <w:rFonts w:ascii="Times New Roman" w:hAnsi="Times New Roman"/>
          <w:sz w:val="16"/>
          <w:szCs w:val="16"/>
          <w:vertAlign w:val="superscript"/>
        </w:rPr>
        <w:t>43</w:t>
      </w:r>
      <w:r>
        <w:rPr>
          <w:rFonts w:ascii="Times New Roman" w:hAnsi="Times New Roman"/>
        </w:rPr>
        <w:t xml:space="preserve"> and break into the computer </w:t>
      </w:r>
      <w:proofErr w:type="gramStart"/>
      <w:r>
        <w:rPr>
          <w:rFonts w:ascii="Times New Roman" w:hAnsi="Times New Roman"/>
        </w:rPr>
        <w:t>systems  at</w:t>
      </w:r>
      <w:proofErr w:type="gramEnd"/>
      <w:r>
        <w:rPr>
          <w:rFonts w:ascii="Times New Roman" w:hAnsi="Times New Roman"/>
        </w:rPr>
        <w:t xml:space="preserve"> Costco stores </w:t>
      </w:r>
      <w:r>
        <w:rPr>
          <w:rFonts w:ascii="Times New Roman" w:hAnsi="Times New Roman"/>
          <w:sz w:val="16"/>
          <w:szCs w:val="16"/>
          <w:vertAlign w:val="superscript"/>
        </w:rPr>
        <w:t>44</w:t>
      </w:r>
      <w:r>
        <w:rPr>
          <w:rFonts w:ascii="Times New Roman" w:hAnsi="Times New Roman"/>
        </w:rPr>
        <w:t xml:space="preserve"> and Federal Express. </w:t>
      </w:r>
      <w:r>
        <w:rPr>
          <w:rFonts w:ascii="Times New Roman" w:hAnsi="Times New Roman"/>
          <w:sz w:val="16"/>
          <w:szCs w:val="16"/>
          <w:vertAlign w:val="superscript"/>
        </w:rPr>
        <w:t>45</w:t>
      </w:r>
      <w:r>
        <w:rPr>
          <w:rFonts w:ascii="Times New Roman" w:hAnsi="Times New Roman"/>
        </w:rPr>
        <w:t xml:space="preserve"> One issue contains a guide to the federal criminal justice system for readers charged with computer hacking. </w:t>
      </w:r>
      <w:r>
        <w:rPr>
          <w:rFonts w:ascii="Times New Roman" w:hAnsi="Times New Roman"/>
          <w:sz w:val="16"/>
          <w:szCs w:val="16"/>
          <w:vertAlign w:val="superscript"/>
        </w:rPr>
        <w:t>46</w:t>
      </w:r>
      <w:r>
        <w:rPr>
          <w:rFonts w:ascii="Times New Roman" w:hAnsi="Times New Roman"/>
        </w:rPr>
        <w:t xml:space="preserve"> In addition, defendants operate a web site located at &lt;http://www.2600.com&gt; ("2600.com"), which is managed primarily by Mr. Co</w:t>
      </w:r>
      <w:r>
        <w:rPr>
          <w:rFonts w:ascii="Times New Roman" w:hAnsi="Times New Roman"/>
        </w:rPr>
        <w:t>r</w:t>
      </w:r>
      <w:r>
        <w:rPr>
          <w:rFonts w:ascii="Times New Roman" w:hAnsi="Times New Roman"/>
        </w:rPr>
        <w:t xml:space="preserve">ley and has been in existence since 1995. </w:t>
      </w:r>
      <w:r>
        <w:rPr>
          <w:rFonts w:ascii="Times New Roman" w:hAnsi="Times New Roman"/>
          <w:sz w:val="16"/>
          <w:szCs w:val="16"/>
          <w:vertAlign w:val="superscript"/>
        </w:rPr>
        <w:t>47</w:t>
      </w:r>
    </w:p>
    <w:p w:rsidR="00BE66AD" w:rsidRDefault="00BE66AD" w:rsidP="00BE66AD">
      <w:pPr>
        <w:widowControl/>
        <w:spacing w:before="120"/>
        <w:ind w:firstLine="360"/>
        <w:jc w:val="both"/>
        <w:rPr>
          <w:rFonts w:ascii="Times New Roman" w:hAnsi="Times New Roman"/>
        </w:rPr>
      </w:pPr>
      <w:r>
        <w:rPr>
          <w:rFonts w:ascii="Times New Roman" w:hAnsi="Times New Roman"/>
        </w:rPr>
        <w:t>Prior to January 2000, when this action was co</w:t>
      </w:r>
      <w:r>
        <w:rPr>
          <w:rFonts w:ascii="Times New Roman" w:hAnsi="Times New Roman"/>
        </w:rPr>
        <w:t>m</w:t>
      </w:r>
      <w:r>
        <w:rPr>
          <w:rFonts w:ascii="Times New Roman" w:hAnsi="Times New Roman"/>
        </w:rPr>
        <w:t xml:space="preserve">menced, defendants posted the source and object code for </w:t>
      </w:r>
      <w:proofErr w:type="spellStart"/>
      <w:r>
        <w:rPr>
          <w:rFonts w:ascii="Times New Roman" w:hAnsi="Times New Roman"/>
        </w:rPr>
        <w:t>DeCSS</w:t>
      </w:r>
      <w:proofErr w:type="spellEnd"/>
      <w:r>
        <w:rPr>
          <w:rFonts w:ascii="Times New Roman" w:hAnsi="Times New Roman"/>
        </w:rPr>
        <w:t xml:space="preserve"> on the 2600.com web site, from which they could be downloaded easily. </w:t>
      </w:r>
      <w:r>
        <w:rPr>
          <w:rFonts w:ascii="Times New Roman" w:hAnsi="Times New Roman"/>
          <w:sz w:val="16"/>
          <w:szCs w:val="16"/>
          <w:vertAlign w:val="superscript"/>
        </w:rPr>
        <w:t>48</w:t>
      </w:r>
      <w:r>
        <w:rPr>
          <w:rFonts w:ascii="Times New Roman" w:hAnsi="Times New Roman"/>
        </w:rPr>
        <w:t xml:space="preserve"> At that time, 2600.com contained also a list of links to other web sites purporting to post </w:t>
      </w:r>
      <w:proofErr w:type="spellStart"/>
      <w:r>
        <w:rPr>
          <w:rFonts w:ascii="Times New Roman" w:hAnsi="Times New Roman"/>
        </w:rPr>
        <w:t>DeCSS</w:t>
      </w:r>
      <w:proofErr w:type="spellEnd"/>
      <w:r>
        <w:rPr>
          <w:rFonts w:ascii="Times New Roman" w:hAnsi="Times New Roman"/>
        </w:rPr>
        <w:t xml:space="preserve">. </w:t>
      </w:r>
      <w:r>
        <w:rPr>
          <w:rFonts w:ascii="Times New Roman" w:hAnsi="Times New Roman"/>
          <w:sz w:val="16"/>
          <w:szCs w:val="16"/>
          <w:vertAlign w:val="superscript"/>
        </w:rPr>
        <w:t>49</w:t>
      </w:r>
    </w:p>
    <w:p w:rsidR="00777FF4" w:rsidRDefault="00BE66AD" w:rsidP="008D2567">
      <w:pPr>
        <w:widowControl/>
        <w:jc w:val="both"/>
        <w:rPr>
          <w:rFonts w:ascii="Times New Roman" w:hAnsi="Times New Roman"/>
          <w:i/>
          <w:iCs/>
        </w:rPr>
      </w:pPr>
      <w:r>
        <w:rPr>
          <w:rFonts w:ascii="Times New Roman" w:hAnsi="Times New Roman"/>
          <w:i/>
          <w:iCs/>
        </w:rPr>
        <w:t>***</w:t>
      </w:r>
    </w:p>
    <w:p w:rsidR="00BE66AD" w:rsidRDefault="00BE66AD" w:rsidP="00BE66AD">
      <w:pPr>
        <w:widowControl/>
        <w:jc w:val="both"/>
        <w:rPr>
          <w:rFonts w:ascii="Times New Roman" w:hAnsi="Times New Roman"/>
        </w:rPr>
      </w:pPr>
      <w:r>
        <w:rPr>
          <w:rFonts w:ascii="Times New Roman" w:hAnsi="Times New Roman"/>
          <w:i/>
          <w:iCs/>
        </w:rPr>
        <w:t>II. The Digital Millennium Copyright Act</w:t>
      </w:r>
      <w:r>
        <w:rPr>
          <w:rFonts w:ascii="Times New Roman" w:hAnsi="Times New Roman"/>
        </w:rPr>
        <w:t xml:space="preserve"> </w:t>
      </w:r>
    </w:p>
    <w:p w:rsidR="00BE66AD" w:rsidRDefault="00BE66AD" w:rsidP="00BE66AD">
      <w:pPr>
        <w:widowControl/>
        <w:rPr>
          <w:rFonts w:ascii="Times New Roman" w:hAnsi="Times New Roman"/>
        </w:rPr>
      </w:pPr>
    </w:p>
    <w:p w:rsidR="00BE66AD" w:rsidRDefault="00BE66AD" w:rsidP="00BE66AD">
      <w:pPr>
        <w:widowControl/>
        <w:jc w:val="both"/>
        <w:rPr>
          <w:rFonts w:ascii="Times New Roman" w:hAnsi="Times New Roman"/>
        </w:rPr>
      </w:pPr>
      <w:r>
        <w:rPr>
          <w:rFonts w:ascii="Times New Roman" w:hAnsi="Times New Roman"/>
          <w:i/>
          <w:iCs/>
        </w:rPr>
        <w:t>A. Background and Structure of the Statute</w:t>
      </w:r>
      <w:r>
        <w:rPr>
          <w:rFonts w:ascii="Times New Roman" w:hAnsi="Times New Roman"/>
        </w:rPr>
        <w:t xml:space="preserve"> </w:t>
      </w:r>
    </w:p>
    <w:p w:rsidR="00BE66AD" w:rsidRDefault="00BE66AD" w:rsidP="00BE66AD">
      <w:pPr>
        <w:widowControl/>
        <w:spacing w:before="120"/>
        <w:ind w:firstLine="360"/>
        <w:jc w:val="both"/>
        <w:rPr>
          <w:rFonts w:ascii="Times New Roman" w:hAnsi="Times New Roman"/>
        </w:rPr>
      </w:pPr>
      <w:r>
        <w:rPr>
          <w:rFonts w:ascii="Times New Roman" w:hAnsi="Times New Roman"/>
        </w:rPr>
        <w:t xml:space="preserve">In December 1996, the World Intellectual Property Organization ("WIPO"), held a diplomatic conference in Geneva that led to the adoption of two treaties. Article 11 of the relevant treaty, the WIPO Copyright Treaty, provides in relevant part that contracting states "shall provide adequate legal protection and effective legal remedies against the circumvention of effective technological measures that are used by authors in connection with the exercise of their rights under this Treaty or the Berne Convention and that restrict acts, in respect of their works, which are not authorized by the authors concerned or permitted by law." </w:t>
      </w:r>
      <w:r>
        <w:rPr>
          <w:rFonts w:ascii="Times New Roman" w:hAnsi="Times New Roman"/>
          <w:sz w:val="16"/>
          <w:szCs w:val="16"/>
          <w:vertAlign w:val="superscript"/>
        </w:rPr>
        <w:t>128</w:t>
      </w:r>
    </w:p>
    <w:p w:rsidR="00BE66AD" w:rsidRDefault="00BE66AD" w:rsidP="00BE66AD">
      <w:pPr>
        <w:widowControl/>
        <w:spacing w:before="120"/>
        <w:ind w:firstLine="360"/>
        <w:jc w:val="both"/>
        <w:rPr>
          <w:rFonts w:ascii="Times New Roman" w:hAnsi="Times New Roman"/>
          <w:b/>
          <w:bCs/>
        </w:rPr>
      </w:pPr>
      <w:r>
        <w:rPr>
          <w:rFonts w:ascii="Times New Roman" w:hAnsi="Times New Roman"/>
        </w:rPr>
        <w:t>The adoption of the WIPO Copyright Treaty spurred continued Congressional attention to the adaptation of the law of copyright to the digital age. Lengthy hearings involving a broad range of interested parties both pr</w:t>
      </w:r>
      <w:r>
        <w:rPr>
          <w:rFonts w:ascii="Times New Roman" w:hAnsi="Times New Roman"/>
        </w:rPr>
        <w:t>e</w:t>
      </w:r>
      <w:r>
        <w:rPr>
          <w:rFonts w:ascii="Times New Roman" w:hAnsi="Times New Roman"/>
        </w:rPr>
        <w:t>ceded and succeeded the Copyright Treaty. As noted above, a critical focus of Congressional consideration of the legislation was the conflict between those who o</w:t>
      </w:r>
      <w:r>
        <w:rPr>
          <w:rFonts w:ascii="Times New Roman" w:hAnsi="Times New Roman"/>
        </w:rPr>
        <w:t>p</w:t>
      </w:r>
      <w:r>
        <w:rPr>
          <w:rFonts w:ascii="Times New Roman" w:hAnsi="Times New Roman"/>
        </w:rPr>
        <w:t>posed anti-circumvention measures as inappropriate e</w:t>
      </w:r>
      <w:r>
        <w:rPr>
          <w:rFonts w:ascii="Times New Roman" w:hAnsi="Times New Roman"/>
        </w:rPr>
        <w:t>x</w:t>
      </w:r>
      <w:r>
        <w:rPr>
          <w:rFonts w:ascii="Times New Roman" w:hAnsi="Times New Roman"/>
        </w:rPr>
        <w:t>tensions of copyright and impediments to fair use and those who supported them as essential to proper prote</w:t>
      </w:r>
      <w:r>
        <w:rPr>
          <w:rFonts w:ascii="Times New Roman" w:hAnsi="Times New Roman"/>
        </w:rPr>
        <w:t>c</w:t>
      </w:r>
      <w:r>
        <w:rPr>
          <w:rFonts w:ascii="Times New Roman" w:hAnsi="Times New Roman"/>
        </w:rPr>
        <w:t xml:space="preserve">tion of copyrighted materials in the digital age. </w:t>
      </w:r>
      <w:r>
        <w:rPr>
          <w:rFonts w:ascii="Times New Roman" w:hAnsi="Times New Roman"/>
          <w:sz w:val="16"/>
          <w:szCs w:val="16"/>
          <w:vertAlign w:val="superscript"/>
        </w:rPr>
        <w:t>129</w:t>
      </w:r>
      <w:r>
        <w:rPr>
          <w:rFonts w:ascii="Times New Roman" w:hAnsi="Times New Roman"/>
        </w:rPr>
        <w:t xml:space="preserve"> The DMCA was enacted in October 1998 as the culmination of this process.  </w:t>
      </w:r>
    </w:p>
    <w:p w:rsidR="00BE66AD" w:rsidRDefault="00BE66AD" w:rsidP="00BE66AD">
      <w:pPr>
        <w:widowControl/>
        <w:spacing w:before="120"/>
        <w:ind w:firstLine="360"/>
        <w:jc w:val="both"/>
        <w:rPr>
          <w:rFonts w:ascii="Times New Roman" w:hAnsi="Times New Roman"/>
        </w:rPr>
      </w:pPr>
      <w:r>
        <w:rPr>
          <w:rFonts w:ascii="Times New Roman" w:hAnsi="Times New Roman"/>
        </w:rPr>
        <w:t xml:space="preserve">The DMCA contains two principal </w:t>
      </w:r>
      <w:proofErr w:type="spellStart"/>
      <w:r>
        <w:rPr>
          <w:rFonts w:ascii="Times New Roman" w:hAnsi="Times New Roman"/>
        </w:rPr>
        <w:t>anticircumve</w:t>
      </w:r>
      <w:r>
        <w:rPr>
          <w:rFonts w:ascii="Times New Roman" w:hAnsi="Times New Roman"/>
        </w:rPr>
        <w:t>n</w:t>
      </w:r>
      <w:r>
        <w:rPr>
          <w:rFonts w:ascii="Times New Roman" w:hAnsi="Times New Roman"/>
        </w:rPr>
        <w:t>tion</w:t>
      </w:r>
      <w:proofErr w:type="spellEnd"/>
      <w:r>
        <w:rPr>
          <w:rFonts w:ascii="Times New Roman" w:hAnsi="Times New Roman"/>
        </w:rPr>
        <w:t xml:space="preserve"> provisions. The first, </w:t>
      </w:r>
      <w:r>
        <w:rPr>
          <w:rFonts w:ascii="Times New Roman" w:hAnsi="Times New Roman"/>
          <w:i/>
          <w:iCs/>
        </w:rPr>
        <w:t>Section 1201(a)(1)</w:t>
      </w:r>
      <w:r>
        <w:rPr>
          <w:rFonts w:ascii="Times New Roman" w:hAnsi="Times New Roman"/>
        </w:rPr>
        <w:t>, governs "the act of circumventing a technological protection measure put in place by a copyright owner to control access to a copyrighted work," an act described by Co</w:t>
      </w:r>
      <w:r>
        <w:rPr>
          <w:rFonts w:ascii="Times New Roman" w:hAnsi="Times New Roman"/>
        </w:rPr>
        <w:t>n</w:t>
      </w:r>
      <w:r>
        <w:rPr>
          <w:rFonts w:ascii="Times New Roman" w:hAnsi="Times New Roman"/>
        </w:rPr>
        <w:t xml:space="preserve">gress as "the electronic equivalent of breaking into a locked room in order to obtain a copy of a book." </w:t>
      </w:r>
      <w:r>
        <w:rPr>
          <w:rFonts w:ascii="Times New Roman" w:hAnsi="Times New Roman"/>
          <w:sz w:val="16"/>
          <w:szCs w:val="16"/>
          <w:vertAlign w:val="superscript"/>
        </w:rPr>
        <w:t>131</w:t>
      </w:r>
      <w:r>
        <w:rPr>
          <w:rFonts w:ascii="Times New Roman" w:hAnsi="Times New Roman"/>
        </w:rPr>
        <w:t xml:space="preserve"> The second, </w:t>
      </w:r>
      <w:r>
        <w:rPr>
          <w:rFonts w:ascii="Times New Roman" w:hAnsi="Times New Roman"/>
          <w:i/>
          <w:iCs/>
        </w:rPr>
        <w:t>Section 1201(a)(2)</w:t>
      </w:r>
      <w:r>
        <w:rPr>
          <w:rFonts w:ascii="Times New Roman" w:hAnsi="Times New Roman"/>
        </w:rPr>
        <w:t>, which is the focus of this case, "supplements the prohibition against the act of ci</w:t>
      </w:r>
      <w:r>
        <w:rPr>
          <w:rFonts w:ascii="Times New Roman" w:hAnsi="Times New Roman"/>
        </w:rPr>
        <w:t>r</w:t>
      </w:r>
      <w:r>
        <w:rPr>
          <w:rFonts w:ascii="Times New Roman" w:hAnsi="Times New Roman"/>
        </w:rPr>
        <w:t>cumvention in paragraph (a)(1) with prohibitions on cr</w:t>
      </w:r>
      <w:r>
        <w:rPr>
          <w:rFonts w:ascii="Times New Roman" w:hAnsi="Times New Roman"/>
        </w:rPr>
        <w:t>e</w:t>
      </w:r>
      <w:r>
        <w:rPr>
          <w:rFonts w:ascii="Times New Roman" w:hAnsi="Times New Roman"/>
        </w:rPr>
        <w:t>ating and making available certain technologies . . . d</w:t>
      </w:r>
      <w:r>
        <w:rPr>
          <w:rFonts w:ascii="Times New Roman" w:hAnsi="Times New Roman"/>
        </w:rPr>
        <w:t>e</w:t>
      </w:r>
      <w:r>
        <w:rPr>
          <w:rFonts w:ascii="Times New Roman" w:hAnsi="Times New Roman"/>
        </w:rPr>
        <w:t xml:space="preserve">veloped or advertised to defeat technological protections against unauthorized access to a work." </w:t>
      </w:r>
      <w:r>
        <w:rPr>
          <w:rFonts w:ascii="Times New Roman" w:hAnsi="Times New Roman"/>
          <w:sz w:val="16"/>
          <w:szCs w:val="16"/>
          <w:vertAlign w:val="superscript"/>
        </w:rPr>
        <w:t>132</w:t>
      </w:r>
      <w:r>
        <w:rPr>
          <w:rFonts w:ascii="Times New Roman" w:hAnsi="Times New Roman"/>
        </w:rPr>
        <w:t xml:space="preserve"> As defendants are accused here only of posting and linking to other sites posting </w:t>
      </w:r>
      <w:proofErr w:type="spellStart"/>
      <w:r>
        <w:rPr>
          <w:rFonts w:ascii="Times New Roman" w:hAnsi="Times New Roman"/>
        </w:rPr>
        <w:t>DeCSS</w:t>
      </w:r>
      <w:proofErr w:type="spellEnd"/>
      <w:r>
        <w:rPr>
          <w:rFonts w:ascii="Times New Roman" w:hAnsi="Times New Roman"/>
        </w:rPr>
        <w:t xml:space="preserve">, and not of using it themselves to bypass plaintiffs' access controls, it is principally the second of the </w:t>
      </w:r>
      <w:proofErr w:type="spellStart"/>
      <w:r>
        <w:rPr>
          <w:rFonts w:ascii="Times New Roman" w:hAnsi="Times New Roman"/>
        </w:rPr>
        <w:t>anticircumvention</w:t>
      </w:r>
      <w:proofErr w:type="spellEnd"/>
      <w:r>
        <w:rPr>
          <w:rFonts w:ascii="Times New Roman" w:hAnsi="Times New Roman"/>
        </w:rPr>
        <w:t xml:space="preserve"> provisions that is at i</w:t>
      </w:r>
      <w:r>
        <w:rPr>
          <w:rFonts w:ascii="Times New Roman" w:hAnsi="Times New Roman"/>
        </w:rPr>
        <w:t>s</w:t>
      </w:r>
      <w:r>
        <w:rPr>
          <w:rFonts w:ascii="Times New Roman" w:hAnsi="Times New Roman"/>
        </w:rPr>
        <w:t xml:space="preserve">sue in this case. </w:t>
      </w:r>
      <w:r>
        <w:rPr>
          <w:rFonts w:ascii="Times New Roman" w:hAnsi="Times New Roman"/>
          <w:sz w:val="16"/>
          <w:szCs w:val="16"/>
          <w:vertAlign w:val="superscript"/>
        </w:rPr>
        <w:t>133</w:t>
      </w:r>
    </w:p>
    <w:p w:rsidR="00BE66AD" w:rsidRDefault="00BE66AD" w:rsidP="00BE66AD">
      <w:pPr>
        <w:widowControl/>
        <w:rPr>
          <w:rFonts w:ascii="Times New Roman" w:hAnsi="Times New Roman"/>
        </w:rPr>
      </w:pPr>
    </w:p>
    <w:p w:rsidR="00BE66AD" w:rsidRDefault="00BE66AD" w:rsidP="00BE66AD">
      <w:pPr>
        <w:widowControl/>
        <w:jc w:val="both"/>
        <w:rPr>
          <w:rFonts w:ascii="Times New Roman" w:hAnsi="Times New Roman"/>
        </w:rPr>
      </w:pPr>
      <w:r>
        <w:rPr>
          <w:rFonts w:ascii="Times New Roman" w:hAnsi="Times New Roman"/>
          <w:i/>
          <w:iCs/>
        </w:rPr>
        <w:t xml:space="preserve">B. Posting of </w:t>
      </w:r>
      <w:proofErr w:type="spellStart"/>
      <w:r>
        <w:rPr>
          <w:rFonts w:ascii="Times New Roman" w:hAnsi="Times New Roman"/>
          <w:i/>
          <w:iCs/>
        </w:rPr>
        <w:t>DeCSS</w:t>
      </w:r>
      <w:proofErr w:type="spellEnd"/>
      <w:r>
        <w:rPr>
          <w:rFonts w:ascii="Times New Roman" w:hAnsi="Times New Roman"/>
        </w:rPr>
        <w:t xml:space="preserve"> </w:t>
      </w:r>
    </w:p>
    <w:p w:rsidR="00BE66AD" w:rsidRDefault="00BE66AD" w:rsidP="00BE66AD">
      <w:pPr>
        <w:widowControl/>
        <w:spacing w:before="120"/>
        <w:ind w:firstLine="360"/>
        <w:jc w:val="both"/>
        <w:rPr>
          <w:rFonts w:ascii="Times New Roman" w:hAnsi="Times New Roman"/>
        </w:rPr>
      </w:pPr>
      <w:r>
        <w:rPr>
          <w:rFonts w:ascii="Times New Roman" w:hAnsi="Times New Roman"/>
          <w:i/>
          <w:iCs/>
        </w:rPr>
        <w:t>1. Violation of Anti-</w:t>
      </w:r>
      <w:proofErr w:type="gramStart"/>
      <w:r>
        <w:rPr>
          <w:rFonts w:ascii="Times New Roman" w:hAnsi="Times New Roman"/>
          <w:i/>
          <w:iCs/>
        </w:rPr>
        <w:t>Trafficking</w:t>
      </w:r>
      <w:r>
        <w:rPr>
          <w:rFonts w:ascii="Times New Roman" w:hAnsi="Times New Roman"/>
        </w:rPr>
        <w:t xml:space="preserve">  </w:t>
      </w:r>
      <w:r>
        <w:rPr>
          <w:rFonts w:ascii="Times New Roman" w:hAnsi="Times New Roman"/>
          <w:i/>
          <w:iCs/>
        </w:rPr>
        <w:t>Provision</w:t>
      </w:r>
      <w:proofErr w:type="gramEnd"/>
    </w:p>
    <w:p w:rsidR="00BE66AD" w:rsidRDefault="00BE66AD" w:rsidP="00BE66AD">
      <w:pPr>
        <w:widowControl/>
        <w:jc w:val="both"/>
        <w:rPr>
          <w:rFonts w:ascii="Times New Roman" w:hAnsi="Times New Roman"/>
        </w:rPr>
      </w:pPr>
      <w:r>
        <w:rPr>
          <w:rFonts w:ascii="Times New Roman" w:hAnsi="Times New Roman"/>
        </w:rPr>
        <w:t xml:space="preserve"> </w:t>
      </w:r>
    </w:p>
    <w:p w:rsidR="00BE66AD" w:rsidRDefault="00BE66AD" w:rsidP="00BE66AD">
      <w:pPr>
        <w:widowControl/>
        <w:ind w:left="600" w:right="600"/>
        <w:jc w:val="both"/>
        <w:rPr>
          <w:rFonts w:ascii="Times New Roman" w:hAnsi="Times New Roman"/>
        </w:rPr>
      </w:pPr>
      <w:r>
        <w:rPr>
          <w:rFonts w:ascii="Times New Roman" w:hAnsi="Times New Roman"/>
        </w:rPr>
        <w:t xml:space="preserve">   </w:t>
      </w:r>
      <w:r>
        <w:rPr>
          <w:rFonts w:ascii="Times New Roman" w:hAnsi="Times New Roman"/>
          <w:i/>
          <w:iCs/>
        </w:rPr>
        <w:t>Section 1201(a)(2)</w:t>
      </w:r>
      <w:r>
        <w:rPr>
          <w:rFonts w:ascii="Times New Roman" w:hAnsi="Times New Roman"/>
        </w:rPr>
        <w:t xml:space="preserve"> of the Copyright Act, part of the DMCA, provides that:</w:t>
      </w:r>
    </w:p>
    <w:p w:rsidR="00BE66AD" w:rsidRDefault="00BE66AD" w:rsidP="00BE66AD">
      <w:pPr>
        <w:widowControl/>
        <w:spacing w:before="120"/>
        <w:ind w:left="600" w:right="600" w:firstLine="360"/>
        <w:jc w:val="both"/>
        <w:rPr>
          <w:rFonts w:ascii="Times New Roman" w:hAnsi="Times New Roman"/>
        </w:rPr>
      </w:pPr>
      <w:r>
        <w:rPr>
          <w:rFonts w:ascii="Times New Roman" w:hAnsi="Times New Roman"/>
        </w:rPr>
        <w:t>"No person shall . . . offer to the pu</w:t>
      </w:r>
      <w:r>
        <w:rPr>
          <w:rFonts w:ascii="Times New Roman" w:hAnsi="Times New Roman"/>
        </w:rPr>
        <w:t>b</w:t>
      </w:r>
      <w:r>
        <w:rPr>
          <w:rFonts w:ascii="Times New Roman" w:hAnsi="Times New Roman"/>
        </w:rPr>
        <w:t>lic, provide or otherwise traffic in any technology . . . that--</w:t>
      </w:r>
    </w:p>
    <w:p w:rsidR="00BE66AD" w:rsidRDefault="00BE66AD" w:rsidP="00BE66AD">
      <w:pPr>
        <w:widowControl/>
        <w:spacing w:before="120"/>
        <w:ind w:left="600" w:right="600" w:firstLine="360"/>
        <w:jc w:val="both"/>
        <w:rPr>
          <w:rFonts w:ascii="Times New Roman" w:hAnsi="Times New Roman"/>
        </w:rPr>
      </w:pPr>
      <w:r>
        <w:rPr>
          <w:rFonts w:ascii="Times New Roman" w:hAnsi="Times New Roman"/>
        </w:rPr>
        <w:t xml:space="preserve">"(A) </w:t>
      </w:r>
      <w:proofErr w:type="gramStart"/>
      <w:r>
        <w:rPr>
          <w:rFonts w:ascii="Times New Roman" w:hAnsi="Times New Roman"/>
        </w:rPr>
        <w:t>is</w:t>
      </w:r>
      <w:proofErr w:type="gramEnd"/>
      <w:r>
        <w:rPr>
          <w:rFonts w:ascii="Times New Roman" w:hAnsi="Times New Roman"/>
        </w:rPr>
        <w:t xml:space="preserve"> primarily designed or pr</w:t>
      </w:r>
      <w:r>
        <w:rPr>
          <w:rFonts w:ascii="Times New Roman" w:hAnsi="Times New Roman"/>
        </w:rPr>
        <w:t>o</w:t>
      </w:r>
      <w:r>
        <w:rPr>
          <w:rFonts w:ascii="Times New Roman" w:hAnsi="Times New Roman"/>
        </w:rPr>
        <w:t>duced for the purpose of circumventing a technological measure that effectively controls access to a work protected under [the Copyright Act];</w:t>
      </w:r>
    </w:p>
    <w:p w:rsidR="00BE66AD" w:rsidRDefault="00BE66AD" w:rsidP="00BE66AD">
      <w:pPr>
        <w:widowControl/>
        <w:spacing w:before="120"/>
        <w:ind w:left="600" w:right="600" w:firstLine="360"/>
        <w:jc w:val="both"/>
        <w:rPr>
          <w:rFonts w:ascii="Times New Roman" w:hAnsi="Times New Roman"/>
        </w:rPr>
      </w:pPr>
      <w:r>
        <w:rPr>
          <w:rFonts w:ascii="Times New Roman" w:hAnsi="Times New Roman"/>
        </w:rPr>
        <w:t xml:space="preserve">"(B) </w:t>
      </w:r>
      <w:proofErr w:type="gramStart"/>
      <w:r>
        <w:rPr>
          <w:rFonts w:ascii="Times New Roman" w:hAnsi="Times New Roman"/>
        </w:rPr>
        <w:t>has</w:t>
      </w:r>
      <w:proofErr w:type="gramEnd"/>
      <w:r>
        <w:rPr>
          <w:rFonts w:ascii="Times New Roman" w:hAnsi="Times New Roman"/>
        </w:rPr>
        <w:t xml:space="preserve"> only limited commercially significant purpose or use other than to circumvent a technological measure that effectively controls access to a work pr</w:t>
      </w:r>
      <w:r>
        <w:rPr>
          <w:rFonts w:ascii="Times New Roman" w:hAnsi="Times New Roman"/>
        </w:rPr>
        <w:t>o</w:t>
      </w:r>
      <w:r>
        <w:rPr>
          <w:rFonts w:ascii="Times New Roman" w:hAnsi="Times New Roman"/>
        </w:rPr>
        <w:t xml:space="preserve">tected under [the Copyright Act]; or </w:t>
      </w:r>
    </w:p>
    <w:p w:rsidR="00BE66AD" w:rsidRDefault="00BE66AD" w:rsidP="00BE66AD">
      <w:pPr>
        <w:widowControl/>
        <w:spacing w:before="120"/>
        <w:ind w:left="600" w:right="600" w:firstLine="360"/>
        <w:jc w:val="both"/>
        <w:rPr>
          <w:rFonts w:ascii="Times New Roman" w:hAnsi="Times New Roman"/>
        </w:rPr>
      </w:pPr>
      <w:r>
        <w:rPr>
          <w:rFonts w:ascii="Times New Roman" w:hAnsi="Times New Roman"/>
        </w:rPr>
        <w:t xml:space="preserve">"(C) </w:t>
      </w:r>
      <w:proofErr w:type="gramStart"/>
      <w:r>
        <w:rPr>
          <w:rFonts w:ascii="Times New Roman" w:hAnsi="Times New Roman"/>
        </w:rPr>
        <w:t>is</w:t>
      </w:r>
      <w:proofErr w:type="gramEnd"/>
      <w:r>
        <w:rPr>
          <w:rFonts w:ascii="Times New Roman" w:hAnsi="Times New Roman"/>
        </w:rPr>
        <w:t xml:space="preserve"> marketed by that person or another acting in concert with that person with that person's knowledge for use in circumventing a technological measure that effectively controls access to a work protected under [the Copyright Act]." </w:t>
      </w:r>
      <w:r>
        <w:rPr>
          <w:rFonts w:ascii="Times New Roman" w:hAnsi="Times New Roman"/>
          <w:sz w:val="16"/>
          <w:szCs w:val="16"/>
          <w:vertAlign w:val="superscript"/>
        </w:rPr>
        <w:t>134</w:t>
      </w:r>
    </w:p>
    <w:p w:rsidR="00BE66AD" w:rsidRDefault="00BE66AD" w:rsidP="00BE66AD">
      <w:pPr>
        <w:widowControl/>
        <w:rPr>
          <w:rFonts w:ascii="Times New Roman" w:hAnsi="Times New Roman"/>
        </w:rPr>
      </w:pPr>
    </w:p>
    <w:p w:rsidR="00BE66AD" w:rsidRDefault="00BE66AD" w:rsidP="00BE66AD">
      <w:pPr>
        <w:widowControl/>
        <w:jc w:val="both"/>
        <w:rPr>
          <w:rFonts w:ascii="Times New Roman" w:hAnsi="Times New Roman"/>
        </w:rPr>
      </w:pPr>
      <w:r>
        <w:rPr>
          <w:rFonts w:ascii="Times New Roman" w:hAnsi="Times New Roman"/>
        </w:rPr>
        <w:t xml:space="preserve"> </w:t>
      </w:r>
      <w:r>
        <w:rPr>
          <w:rFonts w:ascii="Times New Roman" w:hAnsi="Times New Roman"/>
        </w:rPr>
        <w:tab/>
        <w:t>In this case, defendants concededly offered and pr</w:t>
      </w:r>
      <w:r>
        <w:rPr>
          <w:rFonts w:ascii="Times New Roman" w:hAnsi="Times New Roman"/>
        </w:rPr>
        <w:t>o</w:t>
      </w:r>
      <w:r>
        <w:rPr>
          <w:rFonts w:ascii="Times New Roman" w:hAnsi="Times New Roman"/>
        </w:rPr>
        <w:t xml:space="preserve">vided and, absent a court order, would continue to offer and provide </w:t>
      </w:r>
      <w:proofErr w:type="spellStart"/>
      <w:r>
        <w:rPr>
          <w:rFonts w:ascii="Times New Roman" w:hAnsi="Times New Roman"/>
        </w:rPr>
        <w:t>DeCSS</w:t>
      </w:r>
      <w:proofErr w:type="spellEnd"/>
      <w:r>
        <w:rPr>
          <w:rFonts w:ascii="Times New Roman" w:hAnsi="Times New Roman"/>
        </w:rPr>
        <w:t xml:space="preserve"> to the public by making it available for download on the 2600.com web site. </w:t>
      </w:r>
      <w:proofErr w:type="spellStart"/>
      <w:r>
        <w:rPr>
          <w:rFonts w:ascii="Times New Roman" w:hAnsi="Times New Roman"/>
        </w:rPr>
        <w:t>DeCSS</w:t>
      </w:r>
      <w:proofErr w:type="spellEnd"/>
      <w:r>
        <w:rPr>
          <w:rFonts w:ascii="Times New Roman" w:hAnsi="Times New Roman"/>
        </w:rPr>
        <w:t>, a computer program, unquestionably is "tec</w:t>
      </w:r>
      <w:r>
        <w:rPr>
          <w:rFonts w:ascii="Times New Roman" w:hAnsi="Times New Roman"/>
        </w:rPr>
        <w:t>h</w:t>
      </w:r>
      <w:r>
        <w:rPr>
          <w:rFonts w:ascii="Times New Roman" w:hAnsi="Times New Roman"/>
        </w:rPr>
        <w:t xml:space="preserve">nology" within the meaning of the statute. </w:t>
      </w:r>
      <w:r>
        <w:rPr>
          <w:rFonts w:ascii="Times New Roman" w:hAnsi="Times New Roman"/>
          <w:sz w:val="16"/>
          <w:szCs w:val="16"/>
          <w:vertAlign w:val="superscript"/>
        </w:rPr>
        <w:t>135</w:t>
      </w:r>
      <w:r>
        <w:rPr>
          <w:rFonts w:ascii="Times New Roman" w:hAnsi="Times New Roman"/>
        </w:rPr>
        <w:t xml:space="preserve"> "Circu</w:t>
      </w:r>
      <w:r>
        <w:rPr>
          <w:rFonts w:ascii="Times New Roman" w:hAnsi="Times New Roman"/>
        </w:rPr>
        <w:t>m</w:t>
      </w:r>
      <w:r>
        <w:rPr>
          <w:rFonts w:ascii="Times New Roman" w:hAnsi="Times New Roman"/>
        </w:rPr>
        <w:t>vent a technological measure" is defined to mean d</w:t>
      </w:r>
      <w:r>
        <w:rPr>
          <w:rFonts w:ascii="Times New Roman" w:hAnsi="Times New Roman"/>
        </w:rPr>
        <w:t>e</w:t>
      </w:r>
      <w:r>
        <w:rPr>
          <w:rFonts w:ascii="Times New Roman" w:hAnsi="Times New Roman"/>
        </w:rPr>
        <w:t xml:space="preserve">scrambling a scrambled work, decrypting an encrypted work, or "otherwise to avoid, bypass, remove, deactivate, or impair a technological measure, without the authority of the copyright owner," </w:t>
      </w:r>
      <w:r>
        <w:rPr>
          <w:rFonts w:ascii="Times New Roman" w:hAnsi="Times New Roman"/>
          <w:sz w:val="16"/>
          <w:szCs w:val="16"/>
          <w:vertAlign w:val="superscript"/>
        </w:rPr>
        <w:t>136</w:t>
      </w:r>
      <w:r>
        <w:rPr>
          <w:rFonts w:ascii="Times New Roman" w:hAnsi="Times New Roman"/>
        </w:rPr>
        <w:t xml:space="preserve"> so </w:t>
      </w:r>
      <w:proofErr w:type="spellStart"/>
      <w:r>
        <w:rPr>
          <w:rFonts w:ascii="Times New Roman" w:hAnsi="Times New Roman"/>
        </w:rPr>
        <w:t>DeCSS</w:t>
      </w:r>
      <w:proofErr w:type="spellEnd"/>
      <w:r>
        <w:rPr>
          <w:rFonts w:ascii="Times New Roman" w:hAnsi="Times New Roman"/>
        </w:rPr>
        <w:t xml:space="preserve"> clearly is a means of circumventing a technological access control measure. </w:t>
      </w:r>
      <w:r>
        <w:rPr>
          <w:rFonts w:ascii="Times New Roman" w:hAnsi="Times New Roman"/>
          <w:sz w:val="16"/>
          <w:szCs w:val="16"/>
          <w:vertAlign w:val="superscript"/>
        </w:rPr>
        <w:t>137</w:t>
      </w:r>
      <w:r>
        <w:rPr>
          <w:rFonts w:ascii="Times New Roman" w:hAnsi="Times New Roman"/>
        </w:rPr>
        <w:t xml:space="preserve"> In consequence, if CSS otherwise falls within par</w:t>
      </w:r>
      <w:r>
        <w:rPr>
          <w:rFonts w:ascii="Times New Roman" w:hAnsi="Times New Roman"/>
        </w:rPr>
        <w:t>a</w:t>
      </w:r>
      <w:r>
        <w:rPr>
          <w:rFonts w:ascii="Times New Roman" w:hAnsi="Times New Roman"/>
        </w:rPr>
        <w:t xml:space="preserve">graphs (A), (B) or (C) of </w:t>
      </w:r>
      <w:r>
        <w:rPr>
          <w:rFonts w:ascii="Times New Roman" w:hAnsi="Times New Roman"/>
          <w:i/>
          <w:iCs/>
        </w:rPr>
        <w:t>Section 1201(a)(2)</w:t>
      </w:r>
      <w:r>
        <w:rPr>
          <w:rFonts w:ascii="Times New Roman" w:hAnsi="Times New Roman"/>
        </w:rPr>
        <w:t>, and if none of the statutory exceptions applies to their actions, d</w:t>
      </w:r>
      <w:r>
        <w:rPr>
          <w:rFonts w:ascii="Times New Roman" w:hAnsi="Times New Roman"/>
        </w:rPr>
        <w:t>e</w:t>
      </w:r>
      <w:r>
        <w:rPr>
          <w:rFonts w:ascii="Times New Roman" w:hAnsi="Times New Roman"/>
        </w:rPr>
        <w:t>fendants have violated and, unless enjoined, will co</w:t>
      </w:r>
      <w:r>
        <w:rPr>
          <w:rFonts w:ascii="Times New Roman" w:hAnsi="Times New Roman"/>
        </w:rPr>
        <w:t>n</w:t>
      </w:r>
      <w:r>
        <w:rPr>
          <w:rFonts w:ascii="Times New Roman" w:hAnsi="Times New Roman"/>
        </w:rPr>
        <w:t xml:space="preserve">tinue to violate the DMCA by posting </w:t>
      </w:r>
      <w:proofErr w:type="spellStart"/>
      <w:r>
        <w:rPr>
          <w:rFonts w:ascii="Times New Roman" w:hAnsi="Times New Roman"/>
        </w:rPr>
        <w:t>DeCSS</w:t>
      </w:r>
      <w:proofErr w:type="spellEnd"/>
      <w:r>
        <w:rPr>
          <w:rFonts w:ascii="Times New Roman" w:hAnsi="Times New Roman"/>
        </w:rPr>
        <w:t>.</w:t>
      </w:r>
    </w:p>
    <w:p w:rsidR="00BE66AD" w:rsidRDefault="00BE66AD" w:rsidP="00BE66AD">
      <w:pPr>
        <w:widowControl/>
        <w:rPr>
          <w:rFonts w:ascii="Times New Roman" w:hAnsi="Times New Roman"/>
        </w:rPr>
      </w:pPr>
    </w:p>
    <w:p w:rsidR="00BE66AD" w:rsidRDefault="00BE66AD" w:rsidP="008D2567">
      <w:pPr>
        <w:widowControl/>
        <w:jc w:val="both"/>
        <w:rPr>
          <w:rFonts w:ascii="Times New Roman" w:hAnsi="Times New Roman"/>
          <w:i/>
          <w:iCs/>
        </w:rPr>
      </w:pPr>
    </w:p>
    <w:p w:rsidR="00BE66AD" w:rsidRDefault="00BE66AD" w:rsidP="008D2567">
      <w:pPr>
        <w:widowControl/>
        <w:jc w:val="both"/>
        <w:rPr>
          <w:rFonts w:ascii="Times New Roman" w:hAnsi="Times New Roman"/>
          <w:i/>
          <w:iCs/>
        </w:rPr>
      </w:pPr>
      <w:r>
        <w:rPr>
          <w:rFonts w:ascii="Times New Roman" w:hAnsi="Times New Roman"/>
          <w:i/>
          <w:iCs/>
        </w:rPr>
        <w:t>***</w:t>
      </w:r>
    </w:p>
    <w:p w:rsidR="008D2567" w:rsidRDefault="008D2567" w:rsidP="008D2567">
      <w:pPr>
        <w:widowControl/>
        <w:jc w:val="both"/>
        <w:rPr>
          <w:rFonts w:ascii="Times New Roman" w:hAnsi="Times New Roman"/>
        </w:rPr>
      </w:pPr>
      <w:r>
        <w:rPr>
          <w:rFonts w:ascii="Times New Roman" w:hAnsi="Times New Roman"/>
          <w:i/>
          <w:iCs/>
        </w:rPr>
        <w:t>III. The First Amendment</w:t>
      </w:r>
      <w:r>
        <w:rPr>
          <w:rFonts w:ascii="Times New Roman" w:hAnsi="Times New Roman"/>
        </w:rPr>
        <w:t xml:space="preserve"> </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Defendants argue that the DMCA, at least as applied to prevent the public dissemination of </w:t>
      </w:r>
      <w:proofErr w:type="spellStart"/>
      <w:r>
        <w:rPr>
          <w:rFonts w:ascii="Times New Roman" w:hAnsi="Times New Roman"/>
        </w:rPr>
        <w:t>DeCSS</w:t>
      </w:r>
      <w:proofErr w:type="spellEnd"/>
      <w:r>
        <w:rPr>
          <w:rFonts w:ascii="Times New Roman" w:hAnsi="Times New Roman"/>
        </w:rPr>
        <w:t xml:space="preserve">, violates the </w:t>
      </w:r>
      <w:r>
        <w:rPr>
          <w:rFonts w:ascii="Times New Roman" w:hAnsi="Times New Roman"/>
          <w:i/>
          <w:iCs/>
        </w:rPr>
        <w:t>First Amendment to the Constitution</w:t>
      </w:r>
      <w:r>
        <w:rPr>
          <w:rFonts w:ascii="Times New Roman" w:hAnsi="Times New Roman"/>
        </w:rPr>
        <w:t xml:space="preserve">. They claim that it does so in two ways. First, they argue that computer code is protected speech and that the </w:t>
      </w:r>
      <w:proofErr w:type="spellStart"/>
      <w:r>
        <w:rPr>
          <w:rFonts w:ascii="Times New Roman" w:hAnsi="Times New Roman"/>
        </w:rPr>
        <w:t>DMCA's</w:t>
      </w:r>
      <w:proofErr w:type="spellEnd"/>
      <w:r>
        <w:rPr>
          <w:rFonts w:ascii="Times New Roman" w:hAnsi="Times New Roman"/>
        </w:rPr>
        <w:t xml:space="preserve"> prohib</w:t>
      </w:r>
      <w:r>
        <w:rPr>
          <w:rFonts w:ascii="Times New Roman" w:hAnsi="Times New Roman"/>
        </w:rPr>
        <w:t>i</w:t>
      </w:r>
      <w:r>
        <w:rPr>
          <w:rFonts w:ascii="Times New Roman" w:hAnsi="Times New Roman"/>
        </w:rPr>
        <w:t xml:space="preserve">tion of dissemination of </w:t>
      </w:r>
      <w:proofErr w:type="spellStart"/>
      <w:r>
        <w:rPr>
          <w:rFonts w:ascii="Times New Roman" w:hAnsi="Times New Roman"/>
        </w:rPr>
        <w:t>DeCSS</w:t>
      </w:r>
      <w:proofErr w:type="spellEnd"/>
      <w:r>
        <w:rPr>
          <w:rFonts w:ascii="Times New Roman" w:hAnsi="Times New Roman"/>
        </w:rPr>
        <w:t xml:space="preserve"> therefore violates defe</w:t>
      </w:r>
      <w:r>
        <w:rPr>
          <w:rFonts w:ascii="Times New Roman" w:hAnsi="Times New Roman"/>
        </w:rPr>
        <w:t>n</w:t>
      </w:r>
      <w:r>
        <w:rPr>
          <w:rFonts w:ascii="Times New Roman" w:hAnsi="Times New Roman"/>
        </w:rPr>
        <w:t xml:space="preserve">dants' </w:t>
      </w:r>
      <w:r>
        <w:rPr>
          <w:rFonts w:ascii="Times New Roman" w:hAnsi="Times New Roman"/>
          <w:i/>
          <w:iCs/>
        </w:rPr>
        <w:t>First Amendment</w:t>
      </w:r>
      <w:r>
        <w:rPr>
          <w:rFonts w:ascii="Times New Roman" w:hAnsi="Times New Roman"/>
        </w:rPr>
        <w:t xml:space="preserve"> rights. … They argue also that a prohibition on their linking to sites that make </w:t>
      </w:r>
      <w:proofErr w:type="spellStart"/>
      <w:r>
        <w:rPr>
          <w:rFonts w:ascii="Times New Roman" w:hAnsi="Times New Roman"/>
        </w:rPr>
        <w:t>DeCSS</w:t>
      </w:r>
      <w:proofErr w:type="spellEnd"/>
      <w:r>
        <w:rPr>
          <w:rFonts w:ascii="Times New Roman" w:hAnsi="Times New Roman"/>
        </w:rPr>
        <w:t xml:space="preserve"> available is unconstitutional for much the same reasons.</w:t>
      </w:r>
    </w:p>
    <w:p w:rsidR="008D2567" w:rsidRDefault="008D2567" w:rsidP="008D2567">
      <w:pPr>
        <w:widowControl/>
        <w:rPr>
          <w:rFonts w:ascii="Times New Roman" w:hAnsi="Times New Roman"/>
        </w:rPr>
      </w:pPr>
    </w:p>
    <w:p w:rsidR="008D2567" w:rsidRDefault="008D2567" w:rsidP="008D2567">
      <w:pPr>
        <w:widowControl/>
        <w:jc w:val="both"/>
        <w:rPr>
          <w:rFonts w:ascii="Times New Roman" w:hAnsi="Times New Roman"/>
        </w:rPr>
      </w:pPr>
      <w:r>
        <w:rPr>
          <w:rFonts w:ascii="Times New Roman" w:hAnsi="Times New Roman"/>
          <w:i/>
          <w:iCs/>
        </w:rPr>
        <w:t>A. Computer Code and the First Amendment</w:t>
      </w:r>
      <w:r>
        <w:rPr>
          <w:rFonts w:ascii="Times New Roman" w:hAnsi="Times New Roman"/>
        </w:rPr>
        <w:t xml:space="preserve"> </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The premise of defendants' first position is that computer code, the form in which </w:t>
      </w:r>
      <w:proofErr w:type="spellStart"/>
      <w:r>
        <w:rPr>
          <w:rFonts w:ascii="Times New Roman" w:hAnsi="Times New Roman"/>
        </w:rPr>
        <w:t>DeCSS</w:t>
      </w:r>
      <w:proofErr w:type="spellEnd"/>
      <w:r>
        <w:rPr>
          <w:rFonts w:ascii="Times New Roman" w:hAnsi="Times New Roman"/>
        </w:rPr>
        <w:t xml:space="preserve"> exists, is speech protected by the </w:t>
      </w:r>
      <w:r>
        <w:rPr>
          <w:rFonts w:ascii="Times New Roman" w:hAnsi="Times New Roman"/>
          <w:i/>
          <w:iCs/>
        </w:rPr>
        <w:t>First Amendment</w:t>
      </w:r>
      <w:r>
        <w:rPr>
          <w:rFonts w:ascii="Times New Roman" w:hAnsi="Times New Roman"/>
        </w:rPr>
        <w:t>. Examination of that premise is the logical starting point for analysis. And it is important in examining that premise first to define terms.</w:t>
      </w:r>
    </w:p>
    <w:p w:rsidR="008D2567" w:rsidRDefault="008D2567" w:rsidP="008D2567">
      <w:pPr>
        <w:widowControl/>
        <w:spacing w:before="120"/>
        <w:ind w:firstLine="360"/>
        <w:jc w:val="both"/>
        <w:rPr>
          <w:rFonts w:ascii="Times New Roman" w:hAnsi="Times New Roman"/>
        </w:rPr>
      </w:pPr>
      <w:r>
        <w:rPr>
          <w:rFonts w:ascii="Times New Roman" w:hAnsi="Times New Roman"/>
        </w:rPr>
        <w:t>Defendants' assertion that computer code is "pr</w:t>
      </w:r>
      <w:r>
        <w:rPr>
          <w:rFonts w:ascii="Times New Roman" w:hAnsi="Times New Roman"/>
        </w:rPr>
        <w:t>o</w:t>
      </w:r>
      <w:r>
        <w:rPr>
          <w:rFonts w:ascii="Times New Roman" w:hAnsi="Times New Roman"/>
        </w:rPr>
        <w:t xml:space="preserve">tected" by the </w:t>
      </w:r>
      <w:r>
        <w:rPr>
          <w:rFonts w:ascii="Times New Roman" w:hAnsi="Times New Roman"/>
          <w:i/>
          <w:iCs/>
        </w:rPr>
        <w:t>First Amendment</w:t>
      </w:r>
      <w:r>
        <w:rPr>
          <w:rFonts w:ascii="Times New Roman" w:hAnsi="Times New Roman"/>
        </w:rPr>
        <w:t xml:space="preserve"> is quite understandable. Courts often have spoken of certain categories of expre</w:t>
      </w:r>
      <w:r>
        <w:rPr>
          <w:rFonts w:ascii="Times New Roman" w:hAnsi="Times New Roman"/>
        </w:rPr>
        <w:t>s</w:t>
      </w:r>
      <w:r>
        <w:rPr>
          <w:rFonts w:ascii="Times New Roman" w:hAnsi="Times New Roman"/>
        </w:rPr>
        <w:t xml:space="preserve">sion as "not within the area of constitutionally protected speech," </w:t>
      </w:r>
      <w:r>
        <w:rPr>
          <w:rFonts w:ascii="Times New Roman" w:hAnsi="Times New Roman"/>
          <w:sz w:val="16"/>
          <w:szCs w:val="16"/>
          <w:vertAlign w:val="superscript"/>
        </w:rPr>
        <w:t>181</w:t>
      </w:r>
      <w:r>
        <w:rPr>
          <w:rFonts w:ascii="Times New Roman" w:hAnsi="Times New Roman"/>
        </w:rPr>
        <w:t xml:space="preserve"> so defendants naturally wish to avoid excl</w:t>
      </w:r>
      <w:r>
        <w:rPr>
          <w:rFonts w:ascii="Times New Roman" w:hAnsi="Times New Roman"/>
        </w:rPr>
        <w:t>u</w:t>
      </w:r>
      <w:r>
        <w:rPr>
          <w:rFonts w:ascii="Times New Roman" w:hAnsi="Times New Roman"/>
        </w:rPr>
        <w:t xml:space="preserve">sion by an unfavorable </w:t>
      </w:r>
      <w:proofErr w:type="gramStart"/>
      <w:r>
        <w:rPr>
          <w:rFonts w:ascii="Times New Roman" w:hAnsi="Times New Roman"/>
        </w:rPr>
        <w:t>categorization</w:t>
      </w:r>
      <w:proofErr w:type="gramEnd"/>
      <w:r>
        <w:rPr>
          <w:rFonts w:ascii="Times New Roman" w:hAnsi="Times New Roman"/>
        </w:rPr>
        <w:t xml:space="preserve"> of computer code. But such judicial statements in fact are not literally true. All modes of expression are covered by the </w:t>
      </w:r>
      <w:r>
        <w:rPr>
          <w:rFonts w:ascii="Times New Roman" w:hAnsi="Times New Roman"/>
          <w:i/>
          <w:iCs/>
        </w:rPr>
        <w:t>First Amendment</w:t>
      </w:r>
      <w:r>
        <w:rPr>
          <w:rFonts w:ascii="Times New Roman" w:hAnsi="Times New Roman"/>
        </w:rPr>
        <w:t xml:space="preserve"> in the sense that the constitutionality of their "regulation must be determined by reference to </w:t>
      </w:r>
      <w:r>
        <w:rPr>
          <w:rFonts w:ascii="Times New Roman" w:hAnsi="Times New Roman"/>
          <w:i/>
          <w:iCs/>
        </w:rPr>
        <w:t>First Amendment</w:t>
      </w:r>
      <w:r>
        <w:rPr>
          <w:rFonts w:ascii="Times New Roman" w:hAnsi="Times New Roman"/>
        </w:rPr>
        <w:t xml:space="preserve"> doctrine and analysis." </w:t>
      </w:r>
      <w:r>
        <w:rPr>
          <w:rFonts w:ascii="Times New Roman" w:hAnsi="Times New Roman"/>
          <w:sz w:val="16"/>
          <w:szCs w:val="16"/>
          <w:vertAlign w:val="superscript"/>
        </w:rPr>
        <w:t>182</w:t>
      </w:r>
      <w:r>
        <w:rPr>
          <w:rFonts w:ascii="Times New Roman" w:hAnsi="Times New Roman"/>
        </w:rPr>
        <w:t xml:space="preserve"> Regulation of different categories of expression, however, is subject to varying levels of judicial scrutiny. Thus, to say that a particular form of expression is "protected" by the </w:t>
      </w:r>
      <w:r>
        <w:rPr>
          <w:rFonts w:ascii="Times New Roman" w:hAnsi="Times New Roman"/>
          <w:i/>
          <w:iCs/>
        </w:rPr>
        <w:t>First Amendment</w:t>
      </w:r>
      <w:r>
        <w:rPr>
          <w:rFonts w:ascii="Times New Roman" w:hAnsi="Times New Roman"/>
        </w:rPr>
        <w:t xml:space="preserve"> means that the constitutionality of any reg</w:t>
      </w:r>
      <w:r>
        <w:rPr>
          <w:rFonts w:ascii="Times New Roman" w:hAnsi="Times New Roman"/>
        </w:rPr>
        <w:t>u</w:t>
      </w:r>
      <w:r>
        <w:rPr>
          <w:rFonts w:ascii="Times New Roman" w:hAnsi="Times New Roman"/>
        </w:rPr>
        <w:t xml:space="preserve">lation of it must be measured by reference to the </w:t>
      </w:r>
      <w:r>
        <w:rPr>
          <w:rFonts w:ascii="Times New Roman" w:hAnsi="Times New Roman"/>
          <w:i/>
          <w:iCs/>
        </w:rPr>
        <w:t>First Amendment</w:t>
      </w:r>
      <w:r>
        <w:rPr>
          <w:rFonts w:ascii="Times New Roman" w:hAnsi="Times New Roman"/>
        </w:rPr>
        <w:t>. In some circumstances, however, the phrase connotes also that the standard for measurement is the most exacting level available.</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It cannot seriously be argued that any form of co</w:t>
      </w:r>
      <w:r>
        <w:rPr>
          <w:rFonts w:ascii="Times New Roman" w:hAnsi="Times New Roman"/>
        </w:rPr>
        <w:t>m</w:t>
      </w:r>
      <w:r>
        <w:rPr>
          <w:rFonts w:ascii="Times New Roman" w:hAnsi="Times New Roman"/>
        </w:rPr>
        <w:t xml:space="preserve">puter code may be regulated without reference to </w:t>
      </w:r>
      <w:r>
        <w:rPr>
          <w:rFonts w:ascii="Times New Roman" w:hAnsi="Times New Roman"/>
          <w:i/>
          <w:iCs/>
        </w:rPr>
        <w:t>First Amendment</w:t>
      </w:r>
      <w:r>
        <w:rPr>
          <w:rFonts w:ascii="Times New Roman" w:hAnsi="Times New Roman"/>
        </w:rPr>
        <w:t xml:space="preserve"> doctrine. The path from idea to human la</w:t>
      </w:r>
      <w:r>
        <w:rPr>
          <w:rFonts w:ascii="Times New Roman" w:hAnsi="Times New Roman"/>
        </w:rPr>
        <w:t>n</w:t>
      </w:r>
      <w:r>
        <w:rPr>
          <w:rFonts w:ascii="Times New Roman" w:hAnsi="Times New Roman"/>
        </w:rPr>
        <w:t>guage to source code to object code is a continuum. As one moves from one to the other, the levels of precision and, arguably, abstraction increase, as does the level of training necessary to discern the idea from the expre</w:t>
      </w:r>
      <w:r>
        <w:rPr>
          <w:rFonts w:ascii="Times New Roman" w:hAnsi="Times New Roman"/>
        </w:rPr>
        <w:t>s</w:t>
      </w:r>
      <w:r>
        <w:rPr>
          <w:rFonts w:ascii="Times New Roman" w:hAnsi="Times New Roman"/>
        </w:rPr>
        <w:t>sion. Not everyone can understand each of these forms. Only English speakers will understand English formul</w:t>
      </w:r>
      <w:r>
        <w:rPr>
          <w:rFonts w:ascii="Times New Roman" w:hAnsi="Times New Roman"/>
        </w:rPr>
        <w:t>a</w:t>
      </w:r>
      <w:r>
        <w:rPr>
          <w:rFonts w:ascii="Times New Roman" w:hAnsi="Times New Roman"/>
        </w:rPr>
        <w:t>tions. Principally those familiar with the particular pr</w:t>
      </w:r>
      <w:r>
        <w:rPr>
          <w:rFonts w:ascii="Times New Roman" w:hAnsi="Times New Roman"/>
        </w:rPr>
        <w:t>o</w:t>
      </w:r>
      <w:r>
        <w:rPr>
          <w:rFonts w:ascii="Times New Roman" w:hAnsi="Times New Roman"/>
        </w:rPr>
        <w:t>gramming language will understand the source code e</w:t>
      </w:r>
      <w:r>
        <w:rPr>
          <w:rFonts w:ascii="Times New Roman" w:hAnsi="Times New Roman"/>
        </w:rPr>
        <w:t>x</w:t>
      </w:r>
      <w:r>
        <w:rPr>
          <w:rFonts w:ascii="Times New Roman" w:hAnsi="Times New Roman"/>
        </w:rPr>
        <w:t xml:space="preserve">pression. And only a relatively small number of skilled programmers and computer scientists will understand the </w:t>
      </w:r>
      <w:proofErr w:type="gramStart"/>
      <w:r>
        <w:rPr>
          <w:rFonts w:ascii="Times New Roman" w:hAnsi="Times New Roman"/>
        </w:rPr>
        <w:t>machine readable</w:t>
      </w:r>
      <w:proofErr w:type="gramEnd"/>
      <w:r>
        <w:rPr>
          <w:rFonts w:ascii="Times New Roman" w:hAnsi="Times New Roman"/>
        </w:rPr>
        <w:t xml:space="preserve"> object code.  But each form expresses the same idea, albeit in different ways. </w:t>
      </w:r>
      <w:r>
        <w:rPr>
          <w:rFonts w:ascii="Times New Roman" w:hAnsi="Times New Roman"/>
          <w:sz w:val="16"/>
          <w:szCs w:val="16"/>
          <w:vertAlign w:val="superscript"/>
        </w:rPr>
        <w:t>183</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There perhaps was a time when the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 xml:space="preserve"> was viewed only as a limitation on the ability of government to censor speech in advance. </w:t>
      </w:r>
      <w:proofErr w:type="gramStart"/>
      <w:r>
        <w:rPr>
          <w:rFonts w:ascii="Times New Roman" w:hAnsi="Times New Roman"/>
          <w:sz w:val="16"/>
          <w:szCs w:val="16"/>
          <w:vertAlign w:val="superscript"/>
        </w:rPr>
        <w:t>184</w:t>
      </w:r>
      <w:r>
        <w:rPr>
          <w:rFonts w:ascii="Times New Roman" w:hAnsi="Times New Roman"/>
        </w:rPr>
        <w:t xml:space="preserve">  But</w:t>
      </w:r>
      <w:proofErr w:type="gramEnd"/>
      <w:r>
        <w:rPr>
          <w:rFonts w:ascii="Times New Roman" w:hAnsi="Times New Roman"/>
        </w:rPr>
        <w:t xml:space="preserve"> we have moved far beyond that. All modes by which ideas may be expressed or, perhaps, emotions evoked--including speech, books, movies, art, and music--are within the area of </w:t>
      </w:r>
      <w:r>
        <w:rPr>
          <w:rFonts w:ascii="Times New Roman" w:hAnsi="Times New Roman"/>
          <w:i/>
          <w:iCs/>
        </w:rPr>
        <w:t>First Amendment</w:t>
      </w:r>
      <w:r>
        <w:rPr>
          <w:rFonts w:ascii="Times New Roman" w:hAnsi="Times New Roman"/>
        </w:rPr>
        <w:t xml:space="preserve"> concern. </w:t>
      </w:r>
      <w:r>
        <w:rPr>
          <w:rFonts w:ascii="Times New Roman" w:hAnsi="Times New Roman"/>
          <w:sz w:val="16"/>
          <w:szCs w:val="16"/>
          <w:vertAlign w:val="superscript"/>
        </w:rPr>
        <w:t>185</w:t>
      </w:r>
      <w:r>
        <w:rPr>
          <w:rFonts w:ascii="Times New Roman" w:hAnsi="Times New Roman"/>
        </w:rPr>
        <w:t xml:space="preserve"> As co</w:t>
      </w:r>
      <w:r>
        <w:rPr>
          <w:rFonts w:ascii="Times New Roman" w:hAnsi="Times New Roman"/>
        </w:rPr>
        <w:t>m</w:t>
      </w:r>
      <w:r>
        <w:rPr>
          <w:rFonts w:ascii="Times New Roman" w:hAnsi="Times New Roman"/>
        </w:rPr>
        <w:t>puter code--whether source or object--is a means of e</w:t>
      </w:r>
      <w:r>
        <w:rPr>
          <w:rFonts w:ascii="Times New Roman" w:hAnsi="Times New Roman"/>
        </w:rPr>
        <w:t>x</w:t>
      </w:r>
      <w:r>
        <w:rPr>
          <w:rFonts w:ascii="Times New Roman" w:hAnsi="Times New Roman"/>
        </w:rPr>
        <w:t xml:space="preserve">pressing ideas, the </w:t>
      </w:r>
      <w:r>
        <w:rPr>
          <w:rFonts w:ascii="Times New Roman" w:hAnsi="Times New Roman"/>
          <w:i/>
          <w:iCs/>
        </w:rPr>
        <w:t>First Amendment</w:t>
      </w:r>
      <w:r>
        <w:rPr>
          <w:rFonts w:ascii="Times New Roman" w:hAnsi="Times New Roman"/>
        </w:rPr>
        <w:t xml:space="preserve"> must be considered before its dissemination may be prohibited or regulated. In that sense, computer code is covered or, as sometimes is said, "protected" by the </w:t>
      </w:r>
      <w:r>
        <w:rPr>
          <w:rFonts w:ascii="Times New Roman" w:hAnsi="Times New Roman"/>
          <w:i/>
          <w:iCs/>
        </w:rPr>
        <w:t>First Amendment</w:t>
      </w:r>
      <w:r>
        <w:rPr>
          <w:rFonts w:ascii="Times New Roman" w:hAnsi="Times New Roman"/>
        </w:rPr>
        <w:t>. But that conclusion still leaves for determination the level of scrutiny to be applied in determining the const</w:t>
      </w:r>
      <w:r>
        <w:rPr>
          <w:rFonts w:ascii="Times New Roman" w:hAnsi="Times New Roman"/>
        </w:rPr>
        <w:t>i</w:t>
      </w:r>
      <w:r>
        <w:rPr>
          <w:rFonts w:ascii="Times New Roman" w:hAnsi="Times New Roman"/>
        </w:rPr>
        <w:t>tutionality of regulation of computer code.</w:t>
      </w:r>
    </w:p>
    <w:p w:rsidR="008D2567" w:rsidRDefault="008D2567" w:rsidP="008D2567">
      <w:pPr>
        <w:widowControl/>
        <w:rPr>
          <w:rFonts w:ascii="Times New Roman" w:hAnsi="Times New Roman"/>
        </w:rPr>
      </w:pPr>
    </w:p>
    <w:p w:rsidR="008D2567" w:rsidRDefault="008D2567" w:rsidP="008D2567">
      <w:pPr>
        <w:widowControl/>
        <w:ind w:firstLine="360"/>
        <w:jc w:val="both"/>
        <w:rPr>
          <w:rFonts w:ascii="Times New Roman" w:hAnsi="Times New Roman"/>
        </w:rPr>
      </w:pPr>
      <w:r>
        <w:rPr>
          <w:rFonts w:ascii="Times New Roman" w:hAnsi="Times New Roman"/>
          <w:i/>
          <w:iCs/>
        </w:rPr>
        <w:t xml:space="preserve">B. The Constitutionality of the </w:t>
      </w:r>
      <w:proofErr w:type="spellStart"/>
      <w:r>
        <w:rPr>
          <w:rFonts w:ascii="Times New Roman" w:hAnsi="Times New Roman"/>
          <w:i/>
          <w:iCs/>
        </w:rPr>
        <w:t>DMCA's</w:t>
      </w:r>
      <w:proofErr w:type="spellEnd"/>
      <w:r>
        <w:rPr>
          <w:rFonts w:ascii="Times New Roman" w:hAnsi="Times New Roman"/>
          <w:i/>
          <w:iCs/>
        </w:rPr>
        <w:t xml:space="preserve"> Anti-Trafficking Provision</w:t>
      </w:r>
      <w:r>
        <w:rPr>
          <w:rFonts w:ascii="Times New Roman" w:hAnsi="Times New Roman"/>
        </w:rPr>
        <w:t xml:space="preserve"> </w:t>
      </w:r>
    </w:p>
    <w:p w:rsidR="008D2567" w:rsidRDefault="008D2567" w:rsidP="008D2567">
      <w:pPr>
        <w:widowControl/>
        <w:spacing w:before="120"/>
        <w:ind w:firstLine="360"/>
        <w:jc w:val="both"/>
        <w:rPr>
          <w:rFonts w:ascii="Times New Roman" w:hAnsi="Times New Roman"/>
        </w:rPr>
      </w:pPr>
      <w:r>
        <w:rPr>
          <w:rFonts w:ascii="Times New Roman" w:hAnsi="Times New Roman"/>
          <w:i/>
          <w:iCs/>
        </w:rPr>
        <w:t xml:space="preserve">1. Defendants' Alleged Right to Disseminate </w:t>
      </w:r>
      <w:proofErr w:type="spellStart"/>
      <w:r>
        <w:rPr>
          <w:rFonts w:ascii="Times New Roman" w:hAnsi="Times New Roman"/>
          <w:i/>
          <w:iCs/>
        </w:rPr>
        <w:t>DeCSS</w:t>
      </w:r>
      <w:proofErr w:type="spellEnd"/>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Defendants first attack </w:t>
      </w:r>
      <w:r>
        <w:rPr>
          <w:rFonts w:ascii="Times New Roman" w:hAnsi="Times New Roman"/>
          <w:i/>
          <w:iCs/>
        </w:rPr>
        <w:t>Section 1201(a)(2)</w:t>
      </w:r>
      <w:r>
        <w:rPr>
          <w:rFonts w:ascii="Times New Roman" w:hAnsi="Times New Roman"/>
        </w:rPr>
        <w:t xml:space="preserve">, the anti-trafficking provision, as applied to them on the theory that </w:t>
      </w:r>
      <w:proofErr w:type="spellStart"/>
      <w:r>
        <w:rPr>
          <w:rFonts w:ascii="Times New Roman" w:hAnsi="Times New Roman"/>
        </w:rPr>
        <w:t>DeCSS</w:t>
      </w:r>
      <w:proofErr w:type="spellEnd"/>
      <w:r>
        <w:rPr>
          <w:rFonts w:ascii="Times New Roman" w:hAnsi="Times New Roman"/>
        </w:rPr>
        <w:t xml:space="preserve"> is constitutionally protected expression and that the statute improperly prevents them from comm</w:t>
      </w:r>
      <w:r>
        <w:rPr>
          <w:rFonts w:ascii="Times New Roman" w:hAnsi="Times New Roman"/>
        </w:rPr>
        <w:t>u</w:t>
      </w:r>
      <w:r>
        <w:rPr>
          <w:rFonts w:ascii="Times New Roman" w:hAnsi="Times New Roman"/>
        </w:rPr>
        <w:t>nicating it. Their attack presupposes that a characteriz</w:t>
      </w:r>
      <w:r>
        <w:rPr>
          <w:rFonts w:ascii="Times New Roman" w:hAnsi="Times New Roman"/>
        </w:rPr>
        <w:t>a</w:t>
      </w:r>
      <w:r>
        <w:rPr>
          <w:rFonts w:ascii="Times New Roman" w:hAnsi="Times New Roman"/>
        </w:rPr>
        <w:t xml:space="preserve">tion of code as constitutionally protected subjects any regulation of code to the highest level of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 xml:space="preserve"> scrutiny. As we have seen, however, this does not necessarily follow.</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Just as computer code cannot be excluded from the area of </w:t>
      </w:r>
      <w:r>
        <w:rPr>
          <w:rFonts w:ascii="Times New Roman" w:hAnsi="Times New Roman"/>
          <w:i/>
          <w:iCs/>
        </w:rPr>
        <w:t>First Amendment</w:t>
      </w:r>
      <w:r>
        <w:rPr>
          <w:rFonts w:ascii="Times New Roman" w:hAnsi="Times New Roman"/>
        </w:rPr>
        <w:t xml:space="preserve"> concern because it is abstract and, in many cases, arcane, the long history of </w:t>
      </w:r>
      <w:r>
        <w:rPr>
          <w:rFonts w:ascii="Times New Roman" w:hAnsi="Times New Roman"/>
          <w:i/>
          <w:iCs/>
        </w:rPr>
        <w:t>First Amendment</w:t>
      </w:r>
      <w:r>
        <w:rPr>
          <w:rFonts w:ascii="Times New Roman" w:hAnsi="Times New Roman"/>
        </w:rPr>
        <w:t xml:space="preserve"> jurisprudence makes equally clear that the fact that words, symbols and even actions convey ideas and evoke emotions does not inevitably place them b</w:t>
      </w:r>
      <w:r>
        <w:rPr>
          <w:rFonts w:ascii="Times New Roman" w:hAnsi="Times New Roman"/>
        </w:rPr>
        <w:t>e</w:t>
      </w:r>
      <w:r>
        <w:rPr>
          <w:rFonts w:ascii="Times New Roman" w:hAnsi="Times New Roman"/>
        </w:rPr>
        <w:t>yond the power of government. The Supreme Court has evolved an analytical framework by which the permiss</w:t>
      </w:r>
      <w:r>
        <w:rPr>
          <w:rFonts w:ascii="Times New Roman" w:hAnsi="Times New Roman"/>
        </w:rPr>
        <w:t>i</w:t>
      </w:r>
      <w:r>
        <w:rPr>
          <w:rFonts w:ascii="Times New Roman" w:hAnsi="Times New Roman"/>
        </w:rPr>
        <w:t xml:space="preserve">bility of particular restrictions on the expression of ideas must </w:t>
      </w:r>
      <w:proofErr w:type="gramStart"/>
      <w:r>
        <w:rPr>
          <w:rFonts w:ascii="Times New Roman" w:hAnsi="Times New Roman"/>
        </w:rPr>
        <w:t>determined</w:t>
      </w:r>
      <w:proofErr w:type="gramEnd"/>
      <w:r>
        <w:rPr>
          <w:rFonts w:ascii="Times New Roman" w:hAnsi="Times New Roman"/>
        </w:rPr>
        <w:t>.</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Broadly speaking, restrictions on expression fall into two categories. Some are restrictions on the voicing of particular ideas, which typically are referred to as </w:t>
      </w:r>
      <w:proofErr w:type="gramStart"/>
      <w:r>
        <w:rPr>
          <w:rFonts w:ascii="Times New Roman" w:hAnsi="Times New Roman"/>
        </w:rPr>
        <w:t>content based</w:t>
      </w:r>
      <w:proofErr w:type="gramEnd"/>
      <w:r>
        <w:rPr>
          <w:rFonts w:ascii="Times New Roman" w:hAnsi="Times New Roman"/>
        </w:rPr>
        <w:t xml:space="preserve"> restrictions. Others have nothing to do with the content of the expression--i.e</w:t>
      </w:r>
      <w:proofErr w:type="gramStart"/>
      <w:r>
        <w:rPr>
          <w:rFonts w:ascii="Times New Roman" w:hAnsi="Times New Roman"/>
        </w:rPr>
        <w:t>.,</w:t>
      </w:r>
      <w:proofErr w:type="gramEnd"/>
      <w:r>
        <w:rPr>
          <w:rFonts w:ascii="Times New Roman" w:hAnsi="Times New Roman"/>
        </w:rPr>
        <w:t xml:space="preserve"> they are content neutral--but they have the incidental effect of limiting expression.</w:t>
      </w:r>
    </w:p>
    <w:p w:rsidR="008D2567" w:rsidRDefault="008D2567" w:rsidP="008D2567">
      <w:pPr>
        <w:widowControl/>
        <w:spacing w:before="120"/>
        <w:ind w:firstLine="360"/>
        <w:jc w:val="both"/>
        <w:rPr>
          <w:rFonts w:ascii="Times New Roman" w:hAnsi="Times New Roman"/>
        </w:rPr>
      </w:pPr>
      <w:r>
        <w:rPr>
          <w:rFonts w:ascii="Times New Roman" w:hAnsi="Times New Roman"/>
        </w:rPr>
        <w:t>In general, "government has no power to restrict e</w:t>
      </w:r>
      <w:r>
        <w:rPr>
          <w:rFonts w:ascii="Times New Roman" w:hAnsi="Times New Roman"/>
        </w:rPr>
        <w:t>x</w:t>
      </w:r>
      <w:r>
        <w:rPr>
          <w:rFonts w:ascii="Times New Roman" w:hAnsi="Times New Roman"/>
        </w:rPr>
        <w:t>pression because of its message, its ideas, its subject ma</w:t>
      </w:r>
      <w:r>
        <w:rPr>
          <w:rFonts w:ascii="Times New Roman" w:hAnsi="Times New Roman"/>
        </w:rPr>
        <w:t>t</w:t>
      </w:r>
      <w:r>
        <w:rPr>
          <w:rFonts w:ascii="Times New Roman" w:hAnsi="Times New Roman"/>
        </w:rPr>
        <w:t xml:space="preserve">ter, or its content . . </w:t>
      </w:r>
      <w:proofErr w:type="gramStart"/>
      <w:r>
        <w:rPr>
          <w:rFonts w:ascii="Times New Roman" w:hAnsi="Times New Roman"/>
        </w:rPr>
        <w:t>. ."</w:t>
      </w:r>
      <w:proofErr w:type="gramEnd"/>
      <w:r>
        <w:rPr>
          <w:rFonts w:ascii="Times New Roman" w:hAnsi="Times New Roman"/>
        </w:rPr>
        <w:t xml:space="preserve"> </w:t>
      </w:r>
      <w:r>
        <w:rPr>
          <w:rFonts w:ascii="Times New Roman" w:hAnsi="Times New Roman"/>
          <w:sz w:val="16"/>
          <w:szCs w:val="16"/>
          <w:vertAlign w:val="superscript"/>
        </w:rPr>
        <w:t>187</w:t>
      </w:r>
      <w:r>
        <w:rPr>
          <w:rFonts w:ascii="Times New Roman" w:hAnsi="Times New Roman"/>
        </w:rPr>
        <w:t xml:space="preserve"> "Subject only to narrow and well-understood exceptions, [the </w:t>
      </w:r>
      <w:r>
        <w:rPr>
          <w:rFonts w:ascii="Times New Roman" w:hAnsi="Times New Roman"/>
          <w:i/>
          <w:iCs/>
        </w:rPr>
        <w:t>First Amendment</w:t>
      </w:r>
      <w:r>
        <w:rPr>
          <w:rFonts w:ascii="Times New Roman" w:hAnsi="Times New Roman"/>
        </w:rPr>
        <w:t xml:space="preserve">] does not countenance governmental control over the content of messages expressed by private individuals." </w:t>
      </w:r>
      <w:r>
        <w:rPr>
          <w:rFonts w:ascii="Times New Roman" w:hAnsi="Times New Roman"/>
          <w:sz w:val="16"/>
          <w:szCs w:val="16"/>
          <w:vertAlign w:val="superscript"/>
        </w:rPr>
        <w:t>188</w:t>
      </w:r>
      <w:r>
        <w:rPr>
          <w:rFonts w:ascii="Times New Roman" w:hAnsi="Times New Roman"/>
        </w:rPr>
        <w:t xml:space="preserve"> In co</w:t>
      </w:r>
      <w:r>
        <w:rPr>
          <w:rFonts w:ascii="Times New Roman" w:hAnsi="Times New Roman"/>
        </w:rPr>
        <w:t>n</w:t>
      </w:r>
      <w:r>
        <w:rPr>
          <w:rFonts w:ascii="Times New Roman" w:hAnsi="Times New Roman"/>
        </w:rPr>
        <w:t xml:space="preserve">sequence, </w:t>
      </w:r>
      <w:proofErr w:type="gramStart"/>
      <w:r>
        <w:rPr>
          <w:rFonts w:ascii="Times New Roman" w:hAnsi="Times New Roman"/>
        </w:rPr>
        <w:t>content based</w:t>
      </w:r>
      <w:proofErr w:type="gramEnd"/>
      <w:r>
        <w:rPr>
          <w:rFonts w:ascii="Times New Roman" w:hAnsi="Times New Roman"/>
        </w:rPr>
        <w:t xml:space="preserve"> restrictions on speech are pe</w:t>
      </w:r>
      <w:r>
        <w:rPr>
          <w:rFonts w:ascii="Times New Roman" w:hAnsi="Times New Roman"/>
        </w:rPr>
        <w:t>r</w:t>
      </w:r>
      <w:r>
        <w:rPr>
          <w:rFonts w:ascii="Times New Roman" w:hAnsi="Times New Roman"/>
        </w:rPr>
        <w:t xml:space="preserve">missible only if they serve compelling state interests by the least restrictive means available. </w:t>
      </w:r>
      <w:r>
        <w:rPr>
          <w:rFonts w:ascii="Times New Roman" w:hAnsi="Times New Roman"/>
          <w:sz w:val="16"/>
          <w:szCs w:val="16"/>
          <w:vertAlign w:val="superscript"/>
        </w:rPr>
        <w:t>189</w:t>
      </w:r>
    </w:p>
    <w:p w:rsidR="008D2567" w:rsidRDefault="008D2567" w:rsidP="008D2567">
      <w:pPr>
        <w:widowControl/>
        <w:spacing w:before="120"/>
        <w:ind w:firstLine="360"/>
        <w:jc w:val="both"/>
        <w:rPr>
          <w:rFonts w:ascii="Times New Roman" w:hAnsi="Times New Roman"/>
        </w:rPr>
      </w:pPr>
      <w:r>
        <w:rPr>
          <w:rFonts w:ascii="Times New Roman" w:hAnsi="Times New Roman"/>
        </w:rPr>
        <w:t>Content neutral restrictions, in contrast, are mea</w:t>
      </w:r>
      <w:r>
        <w:rPr>
          <w:rFonts w:ascii="Times New Roman" w:hAnsi="Times New Roman"/>
        </w:rPr>
        <w:t>s</w:t>
      </w:r>
      <w:r>
        <w:rPr>
          <w:rFonts w:ascii="Times New Roman" w:hAnsi="Times New Roman"/>
        </w:rPr>
        <w:t>ured against a less exacting standard. Because restri</w:t>
      </w:r>
      <w:r>
        <w:rPr>
          <w:rFonts w:ascii="Times New Roman" w:hAnsi="Times New Roman"/>
        </w:rPr>
        <w:t>c</w:t>
      </w:r>
      <w:r>
        <w:rPr>
          <w:rFonts w:ascii="Times New Roman" w:hAnsi="Times New Roman"/>
        </w:rPr>
        <w:t>tions of this type are not motivated by a desire to limit the message, they will be upheld if they serve a substa</w:t>
      </w:r>
      <w:r>
        <w:rPr>
          <w:rFonts w:ascii="Times New Roman" w:hAnsi="Times New Roman"/>
        </w:rPr>
        <w:t>n</w:t>
      </w:r>
      <w:r>
        <w:rPr>
          <w:rFonts w:ascii="Times New Roman" w:hAnsi="Times New Roman"/>
        </w:rPr>
        <w:t xml:space="preserve">tial governmental interest and restrict </w:t>
      </w:r>
      <w:r>
        <w:rPr>
          <w:rFonts w:ascii="Times New Roman" w:hAnsi="Times New Roman"/>
          <w:i/>
          <w:iCs/>
        </w:rPr>
        <w:t>First Amendment</w:t>
      </w:r>
      <w:r>
        <w:rPr>
          <w:rFonts w:ascii="Times New Roman" w:hAnsi="Times New Roman"/>
        </w:rPr>
        <w:t xml:space="preserve"> freedoms no more than necessary. </w:t>
      </w:r>
      <w:r>
        <w:rPr>
          <w:rFonts w:ascii="Times New Roman" w:hAnsi="Times New Roman"/>
          <w:sz w:val="16"/>
          <w:szCs w:val="16"/>
          <w:vertAlign w:val="superscript"/>
        </w:rPr>
        <w:t>190</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Restrictions on the </w:t>
      </w:r>
      <w:proofErr w:type="spellStart"/>
      <w:r>
        <w:rPr>
          <w:rFonts w:ascii="Times New Roman" w:hAnsi="Times New Roman"/>
        </w:rPr>
        <w:t>nonspeech</w:t>
      </w:r>
      <w:proofErr w:type="spellEnd"/>
      <w:r>
        <w:rPr>
          <w:rFonts w:ascii="Times New Roman" w:hAnsi="Times New Roman"/>
        </w:rPr>
        <w:t xml:space="preserve"> elements of expre</w:t>
      </w:r>
      <w:r>
        <w:rPr>
          <w:rFonts w:ascii="Times New Roman" w:hAnsi="Times New Roman"/>
        </w:rPr>
        <w:t>s</w:t>
      </w:r>
      <w:r>
        <w:rPr>
          <w:rFonts w:ascii="Times New Roman" w:hAnsi="Times New Roman"/>
        </w:rPr>
        <w:t xml:space="preserve">sive conduct fall into the conduct-neutral category. The Supreme Court long has distinguished for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 xml:space="preserve"> purposes between pure speech, which ordinarily receives the highest level of protection, and expressive conduct. </w:t>
      </w:r>
      <w:r>
        <w:rPr>
          <w:rFonts w:ascii="Times New Roman" w:hAnsi="Times New Roman"/>
          <w:sz w:val="16"/>
          <w:szCs w:val="16"/>
          <w:vertAlign w:val="superscript"/>
        </w:rPr>
        <w:t>191</w:t>
      </w:r>
      <w:r>
        <w:rPr>
          <w:rFonts w:ascii="Times New Roman" w:hAnsi="Times New Roman"/>
        </w:rPr>
        <w:t xml:space="preserve"> Even if conduct contains an expressive el</w:t>
      </w:r>
      <w:r>
        <w:rPr>
          <w:rFonts w:ascii="Times New Roman" w:hAnsi="Times New Roman"/>
        </w:rPr>
        <w:t>e</w:t>
      </w:r>
      <w:r>
        <w:rPr>
          <w:rFonts w:ascii="Times New Roman" w:hAnsi="Times New Roman"/>
        </w:rPr>
        <w:t xml:space="preserve">ment, its </w:t>
      </w:r>
      <w:proofErr w:type="spellStart"/>
      <w:r>
        <w:rPr>
          <w:rFonts w:ascii="Times New Roman" w:hAnsi="Times New Roman"/>
        </w:rPr>
        <w:t>nonspeech</w:t>
      </w:r>
      <w:proofErr w:type="spellEnd"/>
      <w:r>
        <w:rPr>
          <w:rFonts w:ascii="Times New Roman" w:hAnsi="Times New Roman"/>
        </w:rPr>
        <w:t xml:space="preserve"> aspect need not be ignored. </w:t>
      </w:r>
      <w:r>
        <w:rPr>
          <w:rFonts w:ascii="Times New Roman" w:hAnsi="Times New Roman"/>
          <w:sz w:val="16"/>
          <w:szCs w:val="16"/>
          <w:vertAlign w:val="superscript"/>
        </w:rPr>
        <w:t>192</w:t>
      </w:r>
      <w:r>
        <w:rPr>
          <w:rFonts w:ascii="Times New Roman" w:hAnsi="Times New Roman"/>
        </w:rPr>
        <w:t xml:space="preserve"> "When 'speech' and '</w:t>
      </w:r>
      <w:proofErr w:type="spellStart"/>
      <w:r>
        <w:rPr>
          <w:rFonts w:ascii="Times New Roman" w:hAnsi="Times New Roman"/>
        </w:rPr>
        <w:t>nonspeech</w:t>
      </w:r>
      <w:proofErr w:type="spellEnd"/>
      <w:r>
        <w:rPr>
          <w:rFonts w:ascii="Times New Roman" w:hAnsi="Times New Roman"/>
        </w:rPr>
        <w:t xml:space="preserve">' elements are combined in the same course of conduct, a sufficiently important governmental interest in regulating the </w:t>
      </w:r>
      <w:proofErr w:type="spellStart"/>
      <w:r>
        <w:rPr>
          <w:rFonts w:ascii="Times New Roman" w:hAnsi="Times New Roman"/>
        </w:rPr>
        <w:t>nonspeech</w:t>
      </w:r>
      <w:proofErr w:type="spellEnd"/>
      <w:r>
        <w:rPr>
          <w:rFonts w:ascii="Times New Roman" w:hAnsi="Times New Roman"/>
        </w:rPr>
        <w:t xml:space="preserve"> element can justify incidental limitations on </w:t>
      </w:r>
      <w:r>
        <w:rPr>
          <w:rFonts w:ascii="Times New Roman" w:hAnsi="Times New Roman"/>
          <w:i/>
          <w:iCs/>
        </w:rPr>
        <w:t>First Amendment</w:t>
      </w:r>
      <w:r>
        <w:rPr>
          <w:rFonts w:ascii="Times New Roman" w:hAnsi="Times New Roman"/>
        </w:rPr>
        <w:t xml:space="preserve"> freedoms." </w:t>
      </w:r>
      <w:r>
        <w:rPr>
          <w:rFonts w:ascii="Times New Roman" w:hAnsi="Times New Roman"/>
          <w:sz w:val="16"/>
          <w:szCs w:val="16"/>
          <w:vertAlign w:val="superscript"/>
        </w:rPr>
        <w:t>193</w:t>
      </w:r>
      <w:r>
        <w:rPr>
          <w:rFonts w:ascii="Times New Roman" w:hAnsi="Times New Roman"/>
        </w:rPr>
        <w:t xml:space="preserve"> The critical point is that </w:t>
      </w:r>
      <w:proofErr w:type="spellStart"/>
      <w:r>
        <w:rPr>
          <w:rFonts w:ascii="Times New Roman" w:hAnsi="Times New Roman"/>
        </w:rPr>
        <w:t>no</w:t>
      </w:r>
      <w:r>
        <w:rPr>
          <w:rFonts w:ascii="Times New Roman" w:hAnsi="Times New Roman"/>
        </w:rPr>
        <w:t>n</w:t>
      </w:r>
      <w:r>
        <w:rPr>
          <w:rFonts w:ascii="Times New Roman" w:hAnsi="Times New Roman"/>
        </w:rPr>
        <w:t>speech</w:t>
      </w:r>
      <w:proofErr w:type="spellEnd"/>
      <w:r>
        <w:rPr>
          <w:rFonts w:ascii="Times New Roman" w:hAnsi="Times New Roman"/>
        </w:rPr>
        <w:t xml:space="preserve"> elements may create hazards for society above and beyond the speech elements. They are subject to regulation in appropriate circumstances because the go</w:t>
      </w:r>
      <w:r>
        <w:rPr>
          <w:rFonts w:ascii="Times New Roman" w:hAnsi="Times New Roman"/>
        </w:rPr>
        <w:t>v</w:t>
      </w:r>
      <w:r>
        <w:rPr>
          <w:rFonts w:ascii="Times New Roman" w:hAnsi="Times New Roman"/>
        </w:rPr>
        <w:t>ernment has an interest in dealing with the potential ha</w:t>
      </w:r>
      <w:r>
        <w:rPr>
          <w:rFonts w:ascii="Times New Roman" w:hAnsi="Times New Roman"/>
        </w:rPr>
        <w:t>z</w:t>
      </w:r>
      <w:r>
        <w:rPr>
          <w:rFonts w:ascii="Times New Roman" w:hAnsi="Times New Roman"/>
        </w:rPr>
        <w:t xml:space="preserve">ards of the </w:t>
      </w:r>
      <w:proofErr w:type="spellStart"/>
      <w:r>
        <w:rPr>
          <w:rFonts w:ascii="Times New Roman" w:hAnsi="Times New Roman"/>
        </w:rPr>
        <w:t>nonspeech</w:t>
      </w:r>
      <w:proofErr w:type="spellEnd"/>
      <w:r>
        <w:rPr>
          <w:rFonts w:ascii="Times New Roman" w:hAnsi="Times New Roman"/>
        </w:rPr>
        <w:t xml:space="preserve"> elements despite the fact that they are joined with expressive elements.</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Thus, the starting point for analysis is whether the DMCA, as applied to restrict dissemination of </w:t>
      </w:r>
      <w:proofErr w:type="spellStart"/>
      <w:r>
        <w:rPr>
          <w:rFonts w:ascii="Times New Roman" w:hAnsi="Times New Roman"/>
        </w:rPr>
        <w:t>DeCSS</w:t>
      </w:r>
      <w:proofErr w:type="spellEnd"/>
      <w:r>
        <w:rPr>
          <w:rFonts w:ascii="Times New Roman" w:hAnsi="Times New Roman"/>
        </w:rPr>
        <w:t xml:space="preserve"> and other computer code used to circumvent access co</w:t>
      </w:r>
      <w:r>
        <w:rPr>
          <w:rFonts w:ascii="Times New Roman" w:hAnsi="Times New Roman"/>
        </w:rPr>
        <w:t>n</w:t>
      </w:r>
      <w:r>
        <w:rPr>
          <w:rFonts w:ascii="Times New Roman" w:hAnsi="Times New Roman"/>
        </w:rPr>
        <w:t xml:space="preserve">trol measures, is a </w:t>
      </w:r>
      <w:proofErr w:type="gramStart"/>
      <w:r>
        <w:rPr>
          <w:rFonts w:ascii="Times New Roman" w:hAnsi="Times New Roman"/>
        </w:rPr>
        <w:t>content based</w:t>
      </w:r>
      <w:proofErr w:type="gramEnd"/>
      <w:r>
        <w:rPr>
          <w:rFonts w:ascii="Times New Roman" w:hAnsi="Times New Roman"/>
        </w:rPr>
        <w:t xml:space="preserve"> restriction on speech or a content neutral regulation. Put another way, the que</w:t>
      </w:r>
      <w:r>
        <w:rPr>
          <w:rFonts w:ascii="Times New Roman" w:hAnsi="Times New Roman"/>
        </w:rPr>
        <w:t>s</w:t>
      </w:r>
      <w:r>
        <w:rPr>
          <w:rFonts w:ascii="Times New Roman" w:hAnsi="Times New Roman"/>
        </w:rPr>
        <w:t xml:space="preserve">tion is the level of review that governs the </w:t>
      </w:r>
      <w:proofErr w:type="spellStart"/>
      <w:r>
        <w:rPr>
          <w:rFonts w:ascii="Times New Roman" w:hAnsi="Times New Roman"/>
        </w:rPr>
        <w:t>DMCA's</w:t>
      </w:r>
      <w:proofErr w:type="spellEnd"/>
      <w:r>
        <w:rPr>
          <w:rFonts w:ascii="Times New Roman" w:hAnsi="Times New Roman"/>
        </w:rPr>
        <w:t xml:space="preserve"> anti-trafficking provision as applied to </w:t>
      </w:r>
      <w:proofErr w:type="spellStart"/>
      <w:r>
        <w:rPr>
          <w:rFonts w:ascii="Times New Roman" w:hAnsi="Times New Roman"/>
        </w:rPr>
        <w:t>DeCSS</w:t>
      </w:r>
      <w:proofErr w:type="spellEnd"/>
      <w:r>
        <w:rPr>
          <w:rFonts w:ascii="Times New Roman" w:hAnsi="Times New Roman"/>
        </w:rPr>
        <w:t xml:space="preserve">--the strict scrutiny standard applicable to content based regulations or the intermediate level applicable to content neutral regulations, including regulations of the </w:t>
      </w:r>
      <w:proofErr w:type="spellStart"/>
      <w:r>
        <w:rPr>
          <w:rFonts w:ascii="Times New Roman" w:hAnsi="Times New Roman"/>
        </w:rPr>
        <w:t>nonspeech</w:t>
      </w:r>
      <w:proofErr w:type="spellEnd"/>
      <w:r>
        <w:rPr>
          <w:rFonts w:ascii="Times New Roman" w:hAnsi="Times New Roman"/>
        </w:rPr>
        <w:t xml:space="preserve"> el</w:t>
      </w:r>
      <w:r>
        <w:rPr>
          <w:rFonts w:ascii="Times New Roman" w:hAnsi="Times New Roman"/>
        </w:rPr>
        <w:t>e</w:t>
      </w:r>
      <w:r>
        <w:rPr>
          <w:rFonts w:ascii="Times New Roman" w:hAnsi="Times New Roman"/>
        </w:rPr>
        <w:t>ments of expressive conduct.</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Given the fact that </w:t>
      </w:r>
      <w:proofErr w:type="spellStart"/>
      <w:r>
        <w:rPr>
          <w:rFonts w:ascii="Times New Roman" w:hAnsi="Times New Roman"/>
        </w:rPr>
        <w:t>DeCSS</w:t>
      </w:r>
      <w:proofErr w:type="spellEnd"/>
      <w:r>
        <w:rPr>
          <w:rFonts w:ascii="Times New Roman" w:hAnsi="Times New Roman"/>
        </w:rPr>
        <w:t xml:space="preserve"> code is expressive, d</w:t>
      </w:r>
      <w:r>
        <w:rPr>
          <w:rFonts w:ascii="Times New Roman" w:hAnsi="Times New Roman"/>
        </w:rPr>
        <w:t>e</w:t>
      </w:r>
      <w:r>
        <w:rPr>
          <w:rFonts w:ascii="Times New Roman" w:hAnsi="Times New Roman"/>
        </w:rPr>
        <w:t xml:space="preserve">fendants would have the Court leap immediately to the conclusion that </w:t>
      </w:r>
      <w:r>
        <w:rPr>
          <w:rFonts w:ascii="Times New Roman" w:hAnsi="Times New Roman"/>
          <w:i/>
          <w:iCs/>
        </w:rPr>
        <w:t>Section 1201(a)(2)</w:t>
      </w:r>
      <w:r>
        <w:rPr>
          <w:rFonts w:ascii="Times New Roman" w:hAnsi="Times New Roman"/>
        </w:rPr>
        <w:t>'s prohibition on pr</w:t>
      </w:r>
      <w:r>
        <w:rPr>
          <w:rFonts w:ascii="Times New Roman" w:hAnsi="Times New Roman"/>
        </w:rPr>
        <w:t>o</w:t>
      </w:r>
      <w:r>
        <w:rPr>
          <w:rFonts w:ascii="Times New Roman" w:hAnsi="Times New Roman"/>
        </w:rPr>
        <w:t xml:space="preserve">viding </w:t>
      </w:r>
      <w:proofErr w:type="spellStart"/>
      <w:r>
        <w:rPr>
          <w:rFonts w:ascii="Times New Roman" w:hAnsi="Times New Roman"/>
        </w:rPr>
        <w:t>DeCSS</w:t>
      </w:r>
      <w:proofErr w:type="spellEnd"/>
      <w:r>
        <w:rPr>
          <w:rFonts w:ascii="Times New Roman" w:hAnsi="Times New Roman"/>
        </w:rPr>
        <w:t xml:space="preserve"> necessarily is content based regulation of speech because it suppresses dissemination of a partic</w:t>
      </w:r>
      <w:r>
        <w:rPr>
          <w:rFonts w:ascii="Times New Roman" w:hAnsi="Times New Roman"/>
        </w:rPr>
        <w:t>u</w:t>
      </w:r>
      <w:r>
        <w:rPr>
          <w:rFonts w:ascii="Times New Roman" w:hAnsi="Times New Roman"/>
        </w:rPr>
        <w:t xml:space="preserve">lar kind of expression. </w:t>
      </w:r>
      <w:r>
        <w:rPr>
          <w:rFonts w:ascii="Times New Roman" w:hAnsi="Times New Roman"/>
          <w:sz w:val="16"/>
          <w:szCs w:val="16"/>
          <w:vertAlign w:val="superscript"/>
        </w:rPr>
        <w:t>194</w:t>
      </w:r>
      <w:r>
        <w:rPr>
          <w:rFonts w:ascii="Times New Roman" w:hAnsi="Times New Roman"/>
        </w:rPr>
        <w:t xml:space="preserve"> But this would be a </w:t>
      </w:r>
      <w:proofErr w:type="spellStart"/>
      <w:r>
        <w:rPr>
          <w:rFonts w:ascii="Times New Roman" w:hAnsi="Times New Roman"/>
        </w:rPr>
        <w:t>unidime</w:t>
      </w:r>
      <w:r>
        <w:rPr>
          <w:rFonts w:ascii="Times New Roman" w:hAnsi="Times New Roman"/>
        </w:rPr>
        <w:t>n</w:t>
      </w:r>
      <w:r>
        <w:rPr>
          <w:rFonts w:ascii="Times New Roman" w:hAnsi="Times New Roman"/>
        </w:rPr>
        <w:t>sional</w:t>
      </w:r>
      <w:proofErr w:type="spellEnd"/>
      <w:r>
        <w:rPr>
          <w:rFonts w:ascii="Times New Roman" w:hAnsi="Times New Roman"/>
        </w:rPr>
        <w:t xml:space="preserve"> approach to a more textured reality and entirely too facile.</w:t>
      </w:r>
    </w:p>
    <w:p w:rsidR="008D2567" w:rsidRDefault="008D2567" w:rsidP="008D2567">
      <w:pPr>
        <w:widowControl/>
        <w:spacing w:before="120"/>
        <w:ind w:firstLine="360"/>
        <w:jc w:val="both"/>
        <w:rPr>
          <w:rFonts w:ascii="Times New Roman" w:hAnsi="Times New Roman"/>
        </w:rPr>
      </w:pPr>
      <w:r>
        <w:rPr>
          <w:rFonts w:ascii="Times New Roman" w:hAnsi="Times New Roman"/>
        </w:rPr>
        <w:t>The "principal inquiry in determining content ne</w:t>
      </w:r>
      <w:r>
        <w:rPr>
          <w:rFonts w:ascii="Times New Roman" w:hAnsi="Times New Roman"/>
        </w:rPr>
        <w:t>u</w:t>
      </w:r>
      <w:r>
        <w:rPr>
          <w:rFonts w:ascii="Times New Roman" w:hAnsi="Times New Roman"/>
        </w:rPr>
        <w:t>trality . . . is whether the government has adopted a reg</w:t>
      </w:r>
      <w:r>
        <w:rPr>
          <w:rFonts w:ascii="Times New Roman" w:hAnsi="Times New Roman"/>
        </w:rPr>
        <w:t>u</w:t>
      </w:r>
      <w:r>
        <w:rPr>
          <w:rFonts w:ascii="Times New Roman" w:hAnsi="Times New Roman"/>
        </w:rPr>
        <w:t xml:space="preserve">lation of speech because of [agreement or] disagreement with the message it conveys." </w:t>
      </w:r>
      <w:r>
        <w:rPr>
          <w:rFonts w:ascii="Times New Roman" w:hAnsi="Times New Roman"/>
          <w:sz w:val="16"/>
          <w:szCs w:val="16"/>
          <w:vertAlign w:val="superscript"/>
        </w:rPr>
        <w:t>195</w:t>
      </w:r>
      <w:r>
        <w:rPr>
          <w:rFonts w:ascii="Times New Roman" w:hAnsi="Times New Roman"/>
        </w:rPr>
        <w:t xml:space="preserve"> The computer code at issue in this case, however, does more than express the programmers' concepts. It does more, in other words, than convey a message. </w:t>
      </w:r>
      <w:proofErr w:type="spellStart"/>
      <w:r>
        <w:rPr>
          <w:rFonts w:ascii="Times New Roman" w:hAnsi="Times New Roman"/>
        </w:rPr>
        <w:t>DeCSS</w:t>
      </w:r>
      <w:proofErr w:type="spellEnd"/>
      <w:r>
        <w:rPr>
          <w:rFonts w:ascii="Times New Roman" w:hAnsi="Times New Roman"/>
        </w:rPr>
        <w:t>, like any other computer program, is a series of instructions that causes a co</w:t>
      </w:r>
      <w:r>
        <w:rPr>
          <w:rFonts w:ascii="Times New Roman" w:hAnsi="Times New Roman"/>
        </w:rPr>
        <w:t>m</w:t>
      </w:r>
      <w:r>
        <w:rPr>
          <w:rFonts w:ascii="Times New Roman" w:hAnsi="Times New Roman"/>
        </w:rPr>
        <w:t xml:space="preserve">puter to perform a particular sequence of </w:t>
      </w:r>
      <w:proofErr w:type="gramStart"/>
      <w:r>
        <w:rPr>
          <w:rFonts w:ascii="Times New Roman" w:hAnsi="Times New Roman"/>
        </w:rPr>
        <w:t>tasks which</w:t>
      </w:r>
      <w:proofErr w:type="gramEnd"/>
      <w:r>
        <w:rPr>
          <w:rFonts w:ascii="Times New Roman" w:hAnsi="Times New Roman"/>
        </w:rPr>
        <w:t>, in the aggregate, decrypt CSS-protected files. Thus, it has a distinctly functional, non-speech aspect in addition to reflecting the thoughts of the programmers. It enables anyone who receives it and who has a modicum of computer skills to circumvent plaintiffs' access control system.</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 The reason that Congress enacted the anti-trafficking provision of the DMCA had nothing to do with suppressing particular ideas of computer progra</w:t>
      </w:r>
      <w:r>
        <w:rPr>
          <w:rFonts w:ascii="Times New Roman" w:hAnsi="Times New Roman"/>
        </w:rPr>
        <w:t>m</w:t>
      </w:r>
      <w:r>
        <w:rPr>
          <w:rFonts w:ascii="Times New Roman" w:hAnsi="Times New Roman"/>
        </w:rPr>
        <w:t>mers and everything to do with functionality--with pr</w:t>
      </w:r>
      <w:r>
        <w:rPr>
          <w:rFonts w:ascii="Times New Roman" w:hAnsi="Times New Roman"/>
        </w:rPr>
        <w:t>e</w:t>
      </w:r>
      <w:r>
        <w:rPr>
          <w:rFonts w:ascii="Times New Roman" w:hAnsi="Times New Roman"/>
        </w:rPr>
        <w:t>venting people from circumventing technological access control measures--just as laws prohibiting the possession of burglar tools have nothing to do with preventing pe</w:t>
      </w:r>
      <w:r>
        <w:rPr>
          <w:rFonts w:ascii="Times New Roman" w:hAnsi="Times New Roman"/>
        </w:rPr>
        <w:t>o</w:t>
      </w:r>
      <w:r>
        <w:rPr>
          <w:rFonts w:ascii="Times New Roman" w:hAnsi="Times New Roman"/>
        </w:rPr>
        <w:t>ple from expressing themselves by accumulating what to them may be attractive assortments of implements and everything to do with preventing burglaries. Rather, it is focused squarely upon the effect of the distribution of the functional capability that the code provides. Any impact on the dissemination of programmers' ideas is purely incidental to the overriding concerns of promoting the distribution of copyrighted works in digital form while at the same time protecting those works from piracy and other violations of the exclusive rights of copyright hol</w:t>
      </w:r>
      <w:r>
        <w:rPr>
          <w:rFonts w:ascii="Times New Roman" w:hAnsi="Times New Roman"/>
        </w:rPr>
        <w:t>d</w:t>
      </w:r>
      <w:r>
        <w:rPr>
          <w:rFonts w:ascii="Times New Roman" w:hAnsi="Times New Roman"/>
        </w:rPr>
        <w:t xml:space="preserve">ers. </w:t>
      </w:r>
      <w:r>
        <w:rPr>
          <w:rFonts w:ascii="Times New Roman" w:hAnsi="Times New Roman"/>
          <w:sz w:val="16"/>
          <w:szCs w:val="16"/>
          <w:vertAlign w:val="superscript"/>
        </w:rPr>
        <w:t>196</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b/>
          <w:bCs/>
        </w:rPr>
      </w:pPr>
      <w:r>
        <w:rPr>
          <w:rFonts w:ascii="Times New Roman" w:hAnsi="Times New Roman"/>
        </w:rPr>
        <w:t xml:space="preserve">These considerations suggest that the DMCA as applied here is content neutral, a view that draws support also from </w:t>
      </w:r>
      <w:r>
        <w:rPr>
          <w:rFonts w:ascii="Times New Roman" w:hAnsi="Times New Roman"/>
          <w:i/>
          <w:iCs/>
        </w:rPr>
        <w:t>City of Renton v. Playtime Th</w:t>
      </w:r>
      <w:r>
        <w:rPr>
          <w:rFonts w:ascii="Times New Roman" w:hAnsi="Times New Roman"/>
          <w:i/>
          <w:iCs/>
        </w:rPr>
        <w:t>e</w:t>
      </w:r>
      <w:r>
        <w:rPr>
          <w:rFonts w:ascii="Times New Roman" w:hAnsi="Times New Roman"/>
          <w:i/>
          <w:iCs/>
        </w:rPr>
        <w:t>atres, Inc</w:t>
      </w:r>
      <w:r>
        <w:rPr>
          <w:rFonts w:ascii="Times New Roman" w:hAnsi="Times New Roman"/>
        </w:rPr>
        <w:t xml:space="preserve">. </w:t>
      </w:r>
      <w:r>
        <w:rPr>
          <w:rFonts w:ascii="Times New Roman" w:hAnsi="Times New Roman"/>
          <w:sz w:val="16"/>
          <w:szCs w:val="16"/>
          <w:vertAlign w:val="superscript"/>
        </w:rPr>
        <w:t>197</w:t>
      </w:r>
      <w:r>
        <w:rPr>
          <w:rFonts w:ascii="Times New Roman" w:hAnsi="Times New Roman"/>
        </w:rPr>
        <w:t xml:space="preserve"> The Supreme Court there upheld against a </w:t>
      </w:r>
      <w:r>
        <w:rPr>
          <w:rFonts w:ascii="Times New Roman" w:hAnsi="Times New Roman"/>
          <w:i/>
          <w:iCs/>
        </w:rPr>
        <w:t>First Amendment</w:t>
      </w:r>
      <w:r>
        <w:rPr>
          <w:rFonts w:ascii="Times New Roman" w:hAnsi="Times New Roman"/>
        </w:rPr>
        <w:t xml:space="preserve"> challenge a zoning ordinance that pr</w:t>
      </w:r>
      <w:r>
        <w:rPr>
          <w:rFonts w:ascii="Times New Roman" w:hAnsi="Times New Roman"/>
        </w:rPr>
        <w:t>o</w:t>
      </w:r>
      <w:r>
        <w:rPr>
          <w:rFonts w:ascii="Times New Roman" w:hAnsi="Times New Roman"/>
        </w:rPr>
        <w:t>hibited adult movie theaters within 1,000 feet of a res</w:t>
      </w:r>
      <w:r>
        <w:rPr>
          <w:rFonts w:ascii="Times New Roman" w:hAnsi="Times New Roman"/>
        </w:rPr>
        <w:t>i</w:t>
      </w:r>
      <w:r>
        <w:rPr>
          <w:rFonts w:ascii="Times New Roman" w:hAnsi="Times New Roman"/>
        </w:rPr>
        <w:t>dential, church or park zone or within one mile of a school. Recognizing that the ordinance did "not appear to fit neatly into either the 'content based-or the 'content-neutral' category," it found dispositive the fact that the ordinance was justified without reference to the content of the regulated speech in that the concern of the munic</w:t>
      </w:r>
      <w:r>
        <w:rPr>
          <w:rFonts w:ascii="Times New Roman" w:hAnsi="Times New Roman"/>
        </w:rPr>
        <w:t>i</w:t>
      </w:r>
      <w:r>
        <w:rPr>
          <w:rFonts w:ascii="Times New Roman" w:hAnsi="Times New Roman"/>
        </w:rPr>
        <w:t>pality had been with the secondary effects of the pre</w:t>
      </w:r>
      <w:r>
        <w:rPr>
          <w:rFonts w:ascii="Times New Roman" w:hAnsi="Times New Roman"/>
        </w:rPr>
        <w:t>s</w:t>
      </w:r>
      <w:r>
        <w:rPr>
          <w:rFonts w:ascii="Times New Roman" w:hAnsi="Times New Roman"/>
        </w:rPr>
        <w:t xml:space="preserve">ence of adult theaters, not with the particular content of the speech that takes place in them. </w:t>
      </w:r>
      <w:r>
        <w:rPr>
          <w:rFonts w:ascii="Times New Roman" w:hAnsi="Times New Roman"/>
          <w:sz w:val="16"/>
          <w:szCs w:val="16"/>
          <w:vertAlign w:val="superscript"/>
        </w:rPr>
        <w:t>198</w:t>
      </w:r>
      <w:r>
        <w:rPr>
          <w:rFonts w:ascii="Times New Roman" w:hAnsi="Times New Roman"/>
        </w:rPr>
        <w:t xml:space="preserve"> As Congress' co</w:t>
      </w:r>
      <w:r>
        <w:rPr>
          <w:rFonts w:ascii="Times New Roman" w:hAnsi="Times New Roman"/>
        </w:rPr>
        <w:t>n</w:t>
      </w:r>
      <w:r>
        <w:rPr>
          <w:rFonts w:ascii="Times New Roman" w:hAnsi="Times New Roman"/>
        </w:rPr>
        <w:t>cerns in enacting the anti-trafficking provision of the DMCA were to suppress copyright piracy and infring</w:t>
      </w:r>
      <w:r>
        <w:rPr>
          <w:rFonts w:ascii="Times New Roman" w:hAnsi="Times New Roman"/>
        </w:rPr>
        <w:t>e</w:t>
      </w:r>
      <w:r>
        <w:rPr>
          <w:rFonts w:ascii="Times New Roman" w:hAnsi="Times New Roman"/>
        </w:rPr>
        <w:t xml:space="preserve">ment and to promote the availability of copyrighted works in digital form, and not to regulate the expression of ideas that might be inherent in particular anti-circumvention devices or technology, this provision of the statute properly is viewed as content neutral.  </w:t>
      </w:r>
    </w:p>
    <w:p w:rsidR="008D2567" w:rsidRDefault="008D2567" w:rsidP="008D2567">
      <w:pPr>
        <w:widowControl/>
        <w:spacing w:before="120"/>
        <w:ind w:firstLine="360"/>
        <w:jc w:val="both"/>
        <w:rPr>
          <w:rFonts w:ascii="Times New Roman" w:hAnsi="Times New Roman"/>
        </w:rPr>
      </w:pPr>
      <w:r>
        <w:rPr>
          <w:rFonts w:ascii="Times New Roman" w:hAnsi="Times New Roman"/>
        </w:rPr>
        <w:t>Congress is not powerless to regulate content neutral regulations that incidentally affect expression, including the dissemination of the functional capabilities of co</w:t>
      </w:r>
      <w:r>
        <w:rPr>
          <w:rFonts w:ascii="Times New Roman" w:hAnsi="Times New Roman"/>
        </w:rPr>
        <w:t>m</w:t>
      </w:r>
      <w:r>
        <w:rPr>
          <w:rFonts w:ascii="Times New Roman" w:hAnsi="Times New Roman"/>
        </w:rPr>
        <w:t>puter code. A sufficiently important governmental inte</w:t>
      </w:r>
      <w:r>
        <w:rPr>
          <w:rFonts w:ascii="Times New Roman" w:hAnsi="Times New Roman"/>
        </w:rPr>
        <w:t>r</w:t>
      </w:r>
      <w:r>
        <w:rPr>
          <w:rFonts w:ascii="Times New Roman" w:hAnsi="Times New Roman"/>
        </w:rPr>
        <w:t>est in seeing to it that computers are not instructed to perform particular functions may justify incidental r</w:t>
      </w:r>
      <w:r>
        <w:rPr>
          <w:rFonts w:ascii="Times New Roman" w:hAnsi="Times New Roman"/>
        </w:rPr>
        <w:t>e</w:t>
      </w:r>
      <w:r>
        <w:rPr>
          <w:rFonts w:ascii="Times New Roman" w:hAnsi="Times New Roman"/>
        </w:rPr>
        <w:t>strictions on the dissemination of the expressive elements of a program. Such a regulation will be upheld if:</w:t>
      </w:r>
    </w:p>
    <w:p w:rsidR="008D2567" w:rsidRDefault="008D2567" w:rsidP="008D2567">
      <w:pPr>
        <w:widowControl/>
        <w:jc w:val="both"/>
        <w:rPr>
          <w:rFonts w:ascii="Times New Roman" w:hAnsi="Times New Roman"/>
        </w:rPr>
      </w:pPr>
      <w:r>
        <w:rPr>
          <w:rFonts w:ascii="Times New Roman" w:hAnsi="Times New Roman"/>
        </w:rPr>
        <w:t xml:space="preserve"> </w:t>
      </w:r>
    </w:p>
    <w:p w:rsidR="008D2567" w:rsidRDefault="008D2567" w:rsidP="008D2567">
      <w:pPr>
        <w:widowControl/>
        <w:ind w:left="600" w:right="600"/>
        <w:jc w:val="both"/>
        <w:rPr>
          <w:rFonts w:ascii="Times New Roman" w:hAnsi="Times New Roman"/>
        </w:rPr>
      </w:pPr>
      <w:r>
        <w:rPr>
          <w:rFonts w:ascii="Times New Roman" w:hAnsi="Times New Roman"/>
        </w:rPr>
        <w:t xml:space="preserve">   "</w:t>
      </w:r>
      <w:proofErr w:type="gramStart"/>
      <w:r>
        <w:rPr>
          <w:rFonts w:ascii="Times New Roman" w:hAnsi="Times New Roman"/>
        </w:rPr>
        <w:t>it</w:t>
      </w:r>
      <w:proofErr w:type="gramEnd"/>
      <w:r>
        <w:rPr>
          <w:rFonts w:ascii="Times New Roman" w:hAnsi="Times New Roman"/>
        </w:rPr>
        <w:t xml:space="preserve"> furthers an important or substantial governmental interest; if the governme</w:t>
      </w:r>
      <w:r>
        <w:rPr>
          <w:rFonts w:ascii="Times New Roman" w:hAnsi="Times New Roman"/>
        </w:rPr>
        <w:t>n</w:t>
      </w:r>
      <w:r>
        <w:rPr>
          <w:rFonts w:ascii="Times New Roman" w:hAnsi="Times New Roman"/>
        </w:rPr>
        <w:t>tal interest is unrelated to the suppression of free expression; and if the inc</w:t>
      </w:r>
      <w:r>
        <w:rPr>
          <w:rFonts w:ascii="Times New Roman" w:hAnsi="Times New Roman"/>
        </w:rPr>
        <w:t>i</w:t>
      </w:r>
      <w:r>
        <w:rPr>
          <w:rFonts w:ascii="Times New Roman" w:hAnsi="Times New Roman"/>
        </w:rPr>
        <w:t xml:space="preserve">dental restriction on alleged </w:t>
      </w:r>
      <w:r>
        <w:rPr>
          <w:rFonts w:ascii="Times New Roman" w:hAnsi="Times New Roman"/>
          <w:i/>
          <w:iCs/>
        </w:rPr>
        <w:t>First Amendment</w:t>
      </w:r>
      <w:r>
        <w:rPr>
          <w:rFonts w:ascii="Times New Roman" w:hAnsi="Times New Roman"/>
        </w:rPr>
        <w:t xml:space="preserve"> freedoms is no greater than is essential to the furtherance of that  interest." </w:t>
      </w:r>
      <w:r>
        <w:rPr>
          <w:rFonts w:ascii="Times New Roman" w:hAnsi="Times New Roman"/>
          <w:sz w:val="16"/>
          <w:szCs w:val="16"/>
          <w:vertAlign w:val="superscript"/>
        </w:rPr>
        <w:t>200</w:t>
      </w:r>
    </w:p>
    <w:p w:rsidR="008D2567" w:rsidRDefault="008D2567" w:rsidP="008D2567">
      <w:pPr>
        <w:widowControl/>
        <w:rPr>
          <w:rFonts w:ascii="Times New Roman" w:hAnsi="Times New Roman"/>
        </w:rPr>
      </w:pPr>
    </w:p>
    <w:p w:rsidR="008D2567" w:rsidRDefault="008D2567" w:rsidP="008D2567">
      <w:pPr>
        <w:widowControl/>
        <w:jc w:val="both"/>
        <w:rPr>
          <w:rFonts w:ascii="Times New Roman" w:hAnsi="Times New Roman"/>
        </w:rPr>
      </w:pPr>
      <w:r>
        <w:rPr>
          <w:rFonts w:ascii="Times New Roman" w:hAnsi="Times New Roman"/>
        </w:rPr>
        <w:t xml:space="preserve"> </w:t>
      </w:r>
    </w:p>
    <w:p w:rsidR="008D2567" w:rsidRDefault="008D2567" w:rsidP="008D2567">
      <w:pPr>
        <w:widowControl/>
        <w:jc w:val="both"/>
        <w:rPr>
          <w:rFonts w:ascii="Times New Roman" w:hAnsi="Times New Roman"/>
        </w:rPr>
      </w:pPr>
      <w:r>
        <w:rPr>
          <w:rFonts w:ascii="Times New Roman" w:hAnsi="Times New Roman"/>
        </w:rPr>
        <w:t xml:space="preserve">Moreover, "to satisfy this standard, a regulation need not be the least speech-restrictive means of advancing the Government's interests." </w:t>
      </w:r>
      <w:r>
        <w:rPr>
          <w:rFonts w:ascii="Times New Roman" w:hAnsi="Times New Roman"/>
          <w:sz w:val="16"/>
          <w:szCs w:val="16"/>
          <w:vertAlign w:val="superscript"/>
        </w:rPr>
        <w:t>201</w:t>
      </w:r>
      <w:r>
        <w:rPr>
          <w:rFonts w:ascii="Times New Roman" w:hAnsi="Times New Roman"/>
        </w:rPr>
        <w:t xml:space="preserve"> "Rather, the requirement of narrow tailoring is satisfied 'so long as the . . . regulation promotes a substantial government interest that would be achieved less effectively absent the regulation.'" </w:t>
      </w:r>
      <w:r>
        <w:rPr>
          <w:rFonts w:ascii="Times New Roman" w:hAnsi="Times New Roman"/>
          <w:sz w:val="16"/>
          <w:szCs w:val="16"/>
          <w:vertAlign w:val="superscript"/>
        </w:rPr>
        <w:t>202</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The anti-trafficking provision of the DMCA furthers an important governmental interest--the prote</w:t>
      </w:r>
      <w:r>
        <w:rPr>
          <w:rFonts w:ascii="Times New Roman" w:hAnsi="Times New Roman"/>
        </w:rPr>
        <w:t>c</w:t>
      </w:r>
      <w:r>
        <w:rPr>
          <w:rFonts w:ascii="Times New Roman" w:hAnsi="Times New Roman"/>
        </w:rPr>
        <w:t>tion of copyrighted works stored on digital media from the vastly expanded risk of piracy in this electronic age. The substantiality of that interest is evident both from the fact that the Constitution specifically empowers Co</w:t>
      </w:r>
      <w:r>
        <w:rPr>
          <w:rFonts w:ascii="Times New Roman" w:hAnsi="Times New Roman"/>
        </w:rPr>
        <w:t>n</w:t>
      </w:r>
      <w:r>
        <w:rPr>
          <w:rFonts w:ascii="Times New Roman" w:hAnsi="Times New Roman"/>
        </w:rPr>
        <w:t xml:space="preserve">gress to provide for copyright protection </w:t>
      </w:r>
      <w:r>
        <w:rPr>
          <w:rFonts w:ascii="Times New Roman" w:hAnsi="Times New Roman"/>
          <w:sz w:val="16"/>
          <w:szCs w:val="16"/>
          <w:vertAlign w:val="superscript"/>
        </w:rPr>
        <w:t>203</w:t>
      </w:r>
      <w:r>
        <w:rPr>
          <w:rFonts w:ascii="Times New Roman" w:hAnsi="Times New Roman"/>
        </w:rPr>
        <w:t xml:space="preserve"> and from the significance to our economy of trade in copyrighted m</w:t>
      </w:r>
      <w:r>
        <w:rPr>
          <w:rFonts w:ascii="Times New Roman" w:hAnsi="Times New Roman"/>
        </w:rPr>
        <w:t>a</w:t>
      </w:r>
      <w:r>
        <w:rPr>
          <w:rFonts w:ascii="Times New Roman" w:hAnsi="Times New Roman"/>
        </w:rPr>
        <w:t xml:space="preserve">terials. </w:t>
      </w:r>
      <w:r>
        <w:rPr>
          <w:rFonts w:ascii="Times New Roman" w:hAnsi="Times New Roman"/>
          <w:sz w:val="16"/>
          <w:szCs w:val="16"/>
          <w:vertAlign w:val="superscript"/>
        </w:rPr>
        <w:t>204</w:t>
      </w:r>
      <w:r>
        <w:rPr>
          <w:rFonts w:ascii="Times New Roman" w:hAnsi="Times New Roman"/>
        </w:rPr>
        <w:t xml:space="preserve"> Indeed, the Supreme Court has made clear that copyright protection itself is "the engine of free expre</w:t>
      </w:r>
      <w:r>
        <w:rPr>
          <w:rFonts w:ascii="Times New Roman" w:hAnsi="Times New Roman"/>
        </w:rPr>
        <w:t>s</w:t>
      </w:r>
      <w:r>
        <w:rPr>
          <w:rFonts w:ascii="Times New Roman" w:hAnsi="Times New Roman"/>
        </w:rPr>
        <w:t xml:space="preserve">sion." </w:t>
      </w:r>
      <w:r>
        <w:rPr>
          <w:rFonts w:ascii="Times New Roman" w:hAnsi="Times New Roman"/>
          <w:sz w:val="16"/>
          <w:szCs w:val="16"/>
          <w:vertAlign w:val="superscript"/>
        </w:rPr>
        <w:t>205</w:t>
      </w:r>
      <w:r>
        <w:rPr>
          <w:rFonts w:ascii="Times New Roman" w:hAnsi="Times New Roman"/>
        </w:rPr>
        <w:t xml:space="preserve"> That substantial interest, moreover, is unrelated to the suppression of particular views expressed in means of gaining access to protected copyrighted works. Nor is the incidental restraint on protected expression--the pr</w:t>
      </w:r>
      <w:r>
        <w:rPr>
          <w:rFonts w:ascii="Times New Roman" w:hAnsi="Times New Roman"/>
        </w:rPr>
        <w:t>o</w:t>
      </w:r>
      <w:r>
        <w:rPr>
          <w:rFonts w:ascii="Times New Roman" w:hAnsi="Times New Roman"/>
        </w:rPr>
        <w:t xml:space="preserve">hibition of trafficking in means that would circumvent controls limiting access to unprotected materials or to copyrighted materials for </w:t>
      </w:r>
      <w:proofErr w:type="spellStart"/>
      <w:r>
        <w:rPr>
          <w:rFonts w:ascii="Times New Roman" w:hAnsi="Times New Roman"/>
        </w:rPr>
        <w:t>noninfringing</w:t>
      </w:r>
      <w:proofErr w:type="spellEnd"/>
      <w:r>
        <w:rPr>
          <w:rFonts w:ascii="Times New Roman" w:hAnsi="Times New Roman"/>
        </w:rPr>
        <w:t xml:space="preserve"> purposes--broader than is necessary to accomplish Congress' goals of preventing infringement and promoting the availabi</w:t>
      </w:r>
      <w:r>
        <w:rPr>
          <w:rFonts w:ascii="Times New Roman" w:hAnsi="Times New Roman"/>
        </w:rPr>
        <w:t>l</w:t>
      </w:r>
      <w:r>
        <w:rPr>
          <w:rFonts w:ascii="Times New Roman" w:hAnsi="Times New Roman"/>
        </w:rPr>
        <w:t xml:space="preserve">ity of content in digital form. </w:t>
      </w:r>
      <w:r>
        <w:rPr>
          <w:rFonts w:ascii="Times New Roman" w:hAnsi="Times New Roman"/>
          <w:sz w:val="16"/>
          <w:szCs w:val="16"/>
          <w:vertAlign w:val="superscript"/>
        </w:rPr>
        <w:t>206</w:t>
      </w:r>
    </w:p>
    <w:p w:rsidR="008D2567" w:rsidRDefault="008D2567" w:rsidP="008D2567">
      <w:pPr>
        <w:widowControl/>
        <w:rPr>
          <w:rFonts w:ascii="Times New Roman" w:hAnsi="Times New Roman"/>
        </w:rPr>
      </w:pPr>
    </w:p>
    <w:p w:rsidR="008D2567" w:rsidRDefault="008D2567" w:rsidP="004A2E71">
      <w:pPr>
        <w:widowControl/>
        <w:spacing w:before="120"/>
        <w:ind w:firstLine="360"/>
        <w:jc w:val="both"/>
        <w:rPr>
          <w:rFonts w:ascii="Times New Roman" w:hAnsi="Times New Roman"/>
        </w:rPr>
      </w:pPr>
      <w:r>
        <w:rPr>
          <w:rFonts w:ascii="Times New Roman" w:hAnsi="Times New Roman"/>
        </w:rPr>
        <w:t>This analysis finds substantial support in the princ</w:t>
      </w:r>
      <w:r>
        <w:rPr>
          <w:rFonts w:ascii="Times New Roman" w:hAnsi="Times New Roman"/>
        </w:rPr>
        <w:t>i</w:t>
      </w:r>
      <w:r>
        <w:rPr>
          <w:rFonts w:ascii="Times New Roman" w:hAnsi="Times New Roman"/>
        </w:rPr>
        <w:t xml:space="preserve">pal case relied upon by defendants, </w:t>
      </w:r>
      <w:proofErr w:type="spellStart"/>
      <w:r>
        <w:rPr>
          <w:rFonts w:ascii="Times New Roman" w:hAnsi="Times New Roman"/>
          <w:i/>
          <w:iCs/>
        </w:rPr>
        <w:t>Junger</w:t>
      </w:r>
      <w:proofErr w:type="spellEnd"/>
      <w:r>
        <w:rPr>
          <w:rFonts w:ascii="Times New Roman" w:hAnsi="Times New Roman"/>
          <w:i/>
          <w:iCs/>
        </w:rPr>
        <w:t xml:space="preserve"> v. Daley</w:t>
      </w:r>
      <w:r>
        <w:rPr>
          <w:rFonts w:ascii="Times New Roman" w:hAnsi="Times New Roman"/>
        </w:rPr>
        <w:t xml:space="preserve">. </w:t>
      </w:r>
      <w:r>
        <w:rPr>
          <w:rFonts w:ascii="Times New Roman" w:hAnsi="Times New Roman"/>
          <w:sz w:val="16"/>
          <w:szCs w:val="16"/>
          <w:vertAlign w:val="superscript"/>
        </w:rPr>
        <w:t>207</w:t>
      </w:r>
      <w:r>
        <w:rPr>
          <w:rFonts w:ascii="Times New Roman" w:hAnsi="Times New Roman"/>
        </w:rPr>
        <w:t xml:space="preserve"> The plaintiff in that case challenged on </w:t>
      </w:r>
      <w:r>
        <w:rPr>
          <w:rFonts w:ascii="Times New Roman" w:hAnsi="Times New Roman"/>
          <w:i/>
          <w:iCs/>
        </w:rPr>
        <w:t>First Amendment</w:t>
      </w:r>
      <w:r>
        <w:rPr>
          <w:rFonts w:ascii="Times New Roman" w:hAnsi="Times New Roman"/>
        </w:rPr>
        <w:t xml:space="preserve"> grounds an Export Administration regulation that barred the export of computer encryption software, a</w:t>
      </w:r>
      <w:r>
        <w:rPr>
          <w:rFonts w:ascii="Times New Roman" w:hAnsi="Times New Roman"/>
        </w:rPr>
        <w:t>r</w:t>
      </w:r>
      <w:r>
        <w:rPr>
          <w:rFonts w:ascii="Times New Roman" w:hAnsi="Times New Roman"/>
        </w:rPr>
        <w:t>guing that the software was expressive and that the reg</w:t>
      </w:r>
      <w:r>
        <w:rPr>
          <w:rFonts w:ascii="Times New Roman" w:hAnsi="Times New Roman"/>
        </w:rPr>
        <w:t>u</w:t>
      </w:r>
      <w:r>
        <w:rPr>
          <w:rFonts w:ascii="Times New Roman" w:hAnsi="Times New Roman"/>
        </w:rPr>
        <w:t xml:space="preserve">lation therefore was unconstitutional. The Sixth Circuit acknowledged the expressive nature of computer code, holding that it therefore was within the scope of the </w:t>
      </w:r>
      <w:r>
        <w:rPr>
          <w:rFonts w:ascii="Times New Roman" w:hAnsi="Times New Roman"/>
          <w:i/>
          <w:iCs/>
        </w:rPr>
        <w:t>First Amendment</w:t>
      </w:r>
      <w:r>
        <w:rPr>
          <w:rFonts w:ascii="Times New Roman" w:hAnsi="Times New Roman"/>
        </w:rPr>
        <w:t xml:space="preserve">. But it recognized also that computer code is functional as well and </w:t>
      </w:r>
      <w:proofErr w:type="gramStart"/>
      <w:r>
        <w:rPr>
          <w:rFonts w:ascii="Times New Roman" w:hAnsi="Times New Roman"/>
        </w:rPr>
        <w:t>said that</w:t>
      </w:r>
      <w:proofErr w:type="gramEnd"/>
      <w:r>
        <w:rPr>
          <w:rFonts w:ascii="Times New Roman" w:hAnsi="Times New Roman"/>
        </w:rPr>
        <w:t xml:space="preserve"> "the functional capabil</w:t>
      </w:r>
      <w:r>
        <w:rPr>
          <w:rFonts w:ascii="Times New Roman" w:hAnsi="Times New Roman"/>
        </w:rPr>
        <w:t>i</w:t>
      </w:r>
      <w:r>
        <w:rPr>
          <w:rFonts w:ascii="Times New Roman" w:hAnsi="Times New Roman"/>
        </w:rPr>
        <w:t xml:space="preserve">ties of source code, particularly those of encryption source code, should be considered when analyzing the governmental interest in regulating the exchange of this form of speech." </w:t>
      </w:r>
      <w:r>
        <w:rPr>
          <w:rFonts w:ascii="Times New Roman" w:hAnsi="Times New Roman"/>
          <w:sz w:val="16"/>
          <w:szCs w:val="16"/>
          <w:vertAlign w:val="superscript"/>
        </w:rPr>
        <w:t>208</w:t>
      </w:r>
      <w:r>
        <w:rPr>
          <w:rFonts w:ascii="Times New Roman" w:hAnsi="Times New Roman"/>
        </w:rPr>
        <w:t xml:space="preserve"> Indeed, it went on to indicate that the pertinent standard of review was that established in </w:t>
      </w:r>
      <w:r>
        <w:rPr>
          <w:rFonts w:ascii="Times New Roman" w:hAnsi="Times New Roman"/>
          <w:i/>
          <w:iCs/>
        </w:rPr>
        <w:t>United States v. O'Brien</w:t>
      </w:r>
      <w:r>
        <w:rPr>
          <w:rFonts w:ascii="Times New Roman" w:hAnsi="Times New Roman"/>
        </w:rPr>
        <w:t xml:space="preserve">, </w:t>
      </w:r>
      <w:r>
        <w:rPr>
          <w:rFonts w:ascii="Times New Roman" w:hAnsi="Times New Roman"/>
          <w:sz w:val="16"/>
          <w:szCs w:val="16"/>
          <w:vertAlign w:val="superscript"/>
        </w:rPr>
        <w:t>209</w:t>
      </w:r>
      <w:r>
        <w:rPr>
          <w:rFonts w:ascii="Times New Roman" w:hAnsi="Times New Roman"/>
        </w:rPr>
        <w:t xml:space="preserve"> the seminal speech-versus-conduct decision. Thus, rather than holding the challenged regulation unconstitutional on the theory that the expressive aspect of source code immunized it from regulation, the court remanded the case to the district court to determine whether the </w:t>
      </w:r>
      <w:r>
        <w:rPr>
          <w:rFonts w:ascii="Times New Roman" w:hAnsi="Times New Roman"/>
          <w:i/>
          <w:iCs/>
        </w:rPr>
        <w:t>O'Brien</w:t>
      </w:r>
      <w:r>
        <w:rPr>
          <w:rFonts w:ascii="Times New Roman" w:hAnsi="Times New Roman"/>
        </w:rPr>
        <w:t xml:space="preserve"> standard was met in view of the functional aspect of code. </w:t>
      </w:r>
      <w:r>
        <w:rPr>
          <w:rFonts w:ascii="Times New Roman" w:hAnsi="Times New Roman"/>
          <w:sz w:val="16"/>
          <w:szCs w:val="16"/>
          <w:vertAlign w:val="superscript"/>
        </w:rPr>
        <w:t>210</w:t>
      </w:r>
    </w:p>
    <w:p w:rsidR="008D2567" w:rsidRDefault="008D2567" w:rsidP="008D2567">
      <w:pPr>
        <w:widowControl/>
        <w:spacing w:before="120"/>
        <w:ind w:firstLine="360"/>
        <w:jc w:val="both"/>
        <w:rPr>
          <w:rFonts w:ascii="Times New Roman" w:hAnsi="Times New Roman"/>
        </w:rPr>
      </w:pPr>
      <w:r>
        <w:rPr>
          <w:rFonts w:ascii="Times New Roman" w:hAnsi="Times New Roman"/>
        </w:rPr>
        <w:t>Notwithstanding its adoption by the Sixth Circuit, the focus on functionality in order to determine the level of scrutiny is not an inevitable consequence of the speech-conduct distinction. Conduct has immediate e</w:t>
      </w:r>
      <w:r>
        <w:rPr>
          <w:rFonts w:ascii="Times New Roman" w:hAnsi="Times New Roman"/>
        </w:rPr>
        <w:t>f</w:t>
      </w:r>
      <w:r>
        <w:rPr>
          <w:rFonts w:ascii="Times New Roman" w:hAnsi="Times New Roman"/>
        </w:rPr>
        <w:t>fects on the environment. Computer code, on the other hand, no matter how functional, causes a computer to perform the intended operations only if someone uses the code to do so. Hence, one commentator, in a thoughtful article, has maintained that functionality is really "a proxy for effects or harm" and that its adoption as a d</w:t>
      </w:r>
      <w:r>
        <w:rPr>
          <w:rFonts w:ascii="Times New Roman" w:hAnsi="Times New Roman"/>
        </w:rPr>
        <w:t>e</w:t>
      </w:r>
      <w:r>
        <w:rPr>
          <w:rFonts w:ascii="Times New Roman" w:hAnsi="Times New Roman"/>
        </w:rPr>
        <w:t xml:space="preserve">terminant of the level of scrutiny slides over questions of causation that intervene between the dissemination of a computer program and any harm caused by its use. </w:t>
      </w:r>
      <w:r>
        <w:rPr>
          <w:rFonts w:ascii="Times New Roman" w:hAnsi="Times New Roman"/>
          <w:sz w:val="16"/>
          <w:szCs w:val="16"/>
          <w:vertAlign w:val="superscript"/>
        </w:rPr>
        <w:t>211</w:t>
      </w:r>
    </w:p>
    <w:p w:rsidR="008D2567" w:rsidRDefault="008D2567" w:rsidP="008D2567">
      <w:pPr>
        <w:widowControl/>
        <w:rPr>
          <w:rFonts w:ascii="Times New Roman" w:hAnsi="Times New Roman"/>
        </w:rPr>
      </w:pPr>
    </w:p>
    <w:p w:rsidR="008D2567" w:rsidRDefault="008D2567" w:rsidP="008D2567">
      <w:pPr>
        <w:widowControl/>
        <w:ind w:left="600"/>
        <w:jc w:val="both"/>
        <w:rPr>
          <w:rFonts w:ascii="Times New Roman" w:hAnsi="Times New Roman"/>
        </w:rPr>
      </w:pPr>
      <w:r>
        <w:rPr>
          <w:rFonts w:ascii="Times New Roman" w:hAnsi="Times New Roman"/>
        </w:rPr>
        <w:t xml:space="preserve">211   </w:t>
      </w:r>
      <w:r>
        <w:rPr>
          <w:rFonts w:ascii="Times New Roman" w:hAnsi="Times New Roman"/>
          <w:i/>
          <w:iCs/>
        </w:rPr>
        <w:t>See</w:t>
      </w:r>
      <w:r>
        <w:rPr>
          <w:rFonts w:ascii="Times New Roman" w:hAnsi="Times New Roman"/>
        </w:rPr>
        <w:t xml:space="preserve"> Lee </w:t>
      </w:r>
      <w:proofErr w:type="spellStart"/>
      <w:r>
        <w:rPr>
          <w:rFonts w:ascii="Times New Roman" w:hAnsi="Times New Roman"/>
        </w:rPr>
        <w:t>Tien</w:t>
      </w:r>
      <w:proofErr w:type="spellEnd"/>
      <w:r>
        <w:rPr>
          <w:rFonts w:ascii="Times New Roman" w:hAnsi="Times New Roman"/>
        </w:rPr>
        <w:t xml:space="preserve">, </w:t>
      </w:r>
      <w:r>
        <w:rPr>
          <w:rFonts w:ascii="Times New Roman" w:hAnsi="Times New Roman"/>
          <w:i/>
          <w:iCs/>
        </w:rPr>
        <w:t>Publishing Software as a Speech Act</w:t>
      </w:r>
      <w:r>
        <w:rPr>
          <w:rFonts w:ascii="Times New Roman" w:hAnsi="Times New Roman"/>
        </w:rPr>
        <w:t xml:space="preserve">, </w:t>
      </w:r>
      <w:r>
        <w:rPr>
          <w:rFonts w:ascii="Times New Roman" w:hAnsi="Times New Roman"/>
          <w:i/>
          <w:iCs/>
        </w:rPr>
        <w:t>15 BERKELEY TECH. L. J. 629, 694-701 (2000)</w:t>
      </w:r>
      <w:r>
        <w:rPr>
          <w:rFonts w:ascii="Times New Roman" w:hAnsi="Times New Roman"/>
        </w:rPr>
        <w:t xml:space="preserve">. Professor </w:t>
      </w:r>
      <w:proofErr w:type="spellStart"/>
      <w:r>
        <w:rPr>
          <w:rFonts w:ascii="Times New Roman" w:hAnsi="Times New Roman"/>
        </w:rPr>
        <w:t>Tien's</w:t>
      </w:r>
      <w:proofErr w:type="spellEnd"/>
      <w:r>
        <w:rPr>
          <w:rFonts w:ascii="Times New Roman" w:hAnsi="Times New Roman"/>
        </w:rPr>
        <w:t xml:space="preserve"> analysis itself has been criticized. Robert Post, </w:t>
      </w:r>
      <w:r>
        <w:rPr>
          <w:rFonts w:ascii="Times New Roman" w:hAnsi="Times New Roman"/>
          <w:i/>
          <w:iCs/>
        </w:rPr>
        <w:t>Encryption Source Code and the First Amendment</w:t>
      </w:r>
      <w:r>
        <w:rPr>
          <w:rFonts w:ascii="Times New Roman" w:hAnsi="Times New Roman"/>
        </w:rPr>
        <w:t xml:space="preserve">, </w:t>
      </w:r>
      <w:r>
        <w:rPr>
          <w:rFonts w:ascii="Times New Roman" w:hAnsi="Times New Roman"/>
          <w:i/>
          <w:iCs/>
        </w:rPr>
        <w:t>15 BE</w:t>
      </w:r>
      <w:r>
        <w:rPr>
          <w:rFonts w:ascii="Times New Roman" w:hAnsi="Times New Roman"/>
          <w:i/>
          <w:iCs/>
        </w:rPr>
        <w:t>R</w:t>
      </w:r>
      <w:r>
        <w:rPr>
          <w:rFonts w:ascii="Times New Roman" w:hAnsi="Times New Roman"/>
          <w:i/>
          <w:iCs/>
        </w:rPr>
        <w:t>KELEY TECH. L.J. 715 (2000)</w:t>
      </w:r>
      <w:r>
        <w:rPr>
          <w:rFonts w:ascii="Times New Roman" w:hAnsi="Times New Roman"/>
        </w:rPr>
        <w:t>.</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 The characterization of functionality as a proxy for the consequences of use is accurate. But the assumption that the chain of causation is too attenuated to justify the use of functionality to determine the level of scrutiny, at least in this context, is not.</w:t>
      </w:r>
    </w:p>
    <w:p w:rsidR="008D2567" w:rsidRDefault="008D2567" w:rsidP="008D2567">
      <w:pPr>
        <w:widowControl/>
        <w:spacing w:before="120"/>
        <w:ind w:firstLine="360"/>
        <w:jc w:val="both"/>
        <w:rPr>
          <w:rFonts w:ascii="Times New Roman" w:hAnsi="Times New Roman"/>
        </w:rPr>
      </w:pPr>
      <w:r>
        <w:rPr>
          <w:rFonts w:ascii="Times New Roman" w:hAnsi="Times New Roman"/>
        </w:rPr>
        <w:t>Society increasingly depends upon technological means of controlling access to digital files and systems, whether they are military computers, bank records, ac</w:t>
      </w:r>
      <w:r>
        <w:rPr>
          <w:rFonts w:ascii="Times New Roman" w:hAnsi="Times New Roman"/>
        </w:rPr>
        <w:t>a</w:t>
      </w:r>
      <w:r>
        <w:rPr>
          <w:rFonts w:ascii="Times New Roman" w:hAnsi="Times New Roman"/>
        </w:rPr>
        <w:t>demic records, copyrighted works or something else e</w:t>
      </w:r>
      <w:r>
        <w:rPr>
          <w:rFonts w:ascii="Times New Roman" w:hAnsi="Times New Roman"/>
        </w:rPr>
        <w:t>n</w:t>
      </w:r>
      <w:r>
        <w:rPr>
          <w:rFonts w:ascii="Times New Roman" w:hAnsi="Times New Roman"/>
        </w:rPr>
        <w:t>tirely. There are far too many who, given any opport</w:t>
      </w:r>
      <w:r>
        <w:rPr>
          <w:rFonts w:ascii="Times New Roman" w:hAnsi="Times New Roman"/>
        </w:rPr>
        <w:t>u</w:t>
      </w:r>
      <w:r>
        <w:rPr>
          <w:rFonts w:ascii="Times New Roman" w:hAnsi="Times New Roman"/>
        </w:rPr>
        <w:t>nity, will bypass those security measures, some for the sheer joy of doing it, some for innocuous reasons, and others for more malevolent purposes. Given the virtually instantaneous and worldwide dissemination widely available via the Internet, the only rational assumption is that once a computer program capable of bypassing such an access control system is disseminated, it will be used. And that is not all.</w:t>
      </w:r>
    </w:p>
    <w:p w:rsidR="008D2567" w:rsidRDefault="008D2567" w:rsidP="008D2567">
      <w:pPr>
        <w:widowControl/>
        <w:spacing w:before="120"/>
        <w:ind w:firstLine="360"/>
        <w:jc w:val="both"/>
        <w:rPr>
          <w:rFonts w:ascii="Times New Roman" w:hAnsi="Times New Roman"/>
        </w:rPr>
      </w:pPr>
      <w:r>
        <w:rPr>
          <w:rFonts w:ascii="Times New Roman" w:hAnsi="Times New Roman"/>
        </w:rPr>
        <w:t>There was a time when copyright infringement could be dealt with quite adequately by focusing on the infringing act. If someone wished to make and sell high quality but unauthorized copies of a copyrighted book, for example, the infringer needed a printing press.  The copyright holder, once aware of the appea</w:t>
      </w:r>
      <w:r>
        <w:rPr>
          <w:rFonts w:ascii="Times New Roman" w:hAnsi="Times New Roman"/>
        </w:rPr>
        <w:t>r</w:t>
      </w:r>
      <w:r>
        <w:rPr>
          <w:rFonts w:ascii="Times New Roman" w:hAnsi="Times New Roman"/>
        </w:rPr>
        <w:t>ance of infringing copies, usually was able to trace the copies up the chain of distribution, find and prosecute the infringer, and shut off the infringement at the source.</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In principle, the digital world is very different. Once a decryption program like </w:t>
      </w:r>
      <w:proofErr w:type="spellStart"/>
      <w:r>
        <w:rPr>
          <w:rFonts w:ascii="Times New Roman" w:hAnsi="Times New Roman"/>
        </w:rPr>
        <w:t>DeCSS</w:t>
      </w:r>
      <w:proofErr w:type="spellEnd"/>
      <w:r>
        <w:rPr>
          <w:rFonts w:ascii="Times New Roman" w:hAnsi="Times New Roman"/>
        </w:rPr>
        <w:t xml:space="preserve"> is written, it quickly can be sent all over the world. Every recipient is capable not only of decrypting and perfectly copying plaintiffs' copyrighted DVDs, but also of retransmitting perfect copies of </w:t>
      </w:r>
      <w:proofErr w:type="spellStart"/>
      <w:r>
        <w:rPr>
          <w:rFonts w:ascii="Times New Roman" w:hAnsi="Times New Roman"/>
        </w:rPr>
        <w:t>DeCSS</w:t>
      </w:r>
      <w:proofErr w:type="spellEnd"/>
      <w:r>
        <w:rPr>
          <w:rFonts w:ascii="Times New Roman" w:hAnsi="Times New Roman"/>
        </w:rPr>
        <w:t xml:space="preserve"> and thus enabling every recipient to do the same. They likewise are capable of transmitting pe</w:t>
      </w:r>
      <w:r>
        <w:rPr>
          <w:rFonts w:ascii="Times New Roman" w:hAnsi="Times New Roman"/>
        </w:rPr>
        <w:t>r</w:t>
      </w:r>
      <w:r>
        <w:rPr>
          <w:rFonts w:ascii="Times New Roman" w:hAnsi="Times New Roman"/>
        </w:rPr>
        <w:t>fect copies of the decrypted DVD. The process pote</w:t>
      </w:r>
      <w:r>
        <w:rPr>
          <w:rFonts w:ascii="Times New Roman" w:hAnsi="Times New Roman"/>
        </w:rPr>
        <w:t>n</w:t>
      </w:r>
      <w:r>
        <w:rPr>
          <w:rFonts w:ascii="Times New Roman" w:hAnsi="Times New Roman"/>
        </w:rPr>
        <w:t>tially is exponential rather than linear. Indeed, the diffe</w:t>
      </w:r>
      <w:r>
        <w:rPr>
          <w:rFonts w:ascii="Times New Roman" w:hAnsi="Times New Roman"/>
        </w:rPr>
        <w:t>r</w:t>
      </w:r>
      <w:r>
        <w:rPr>
          <w:rFonts w:ascii="Times New Roman" w:hAnsi="Times New Roman"/>
        </w:rPr>
        <w:t>ence is illustrated by comparison of two epidemiological models describing the spread of different kinds of di</w:t>
      </w:r>
      <w:r>
        <w:rPr>
          <w:rFonts w:ascii="Times New Roman" w:hAnsi="Times New Roman"/>
        </w:rPr>
        <w:t>s</w:t>
      </w:r>
      <w:r>
        <w:rPr>
          <w:rFonts w:ascii="Times New Roman" w:hAnsi="Times New Roman"/>
        </w:rPr>
        <w:t xml:space="preserve">ease. </w:t>
      </w:r>
      <w:r>
        <w:rPr>
          <w:rFonts w:ascii="Times New Roman" w:hAnsi="Times New Roman"/>
          <w:sz w:val="16"/>
          <w:szCs w:val="16"/>
          <w:vertAlign w:val="superscript"/>
        </w:rPr>
        <w:t>212</w:t>
      </w:r>
      <w:r>
        <w:rPr>
          <w:rFonts w:ascii="Times New Roman" w:hAnsi="Times New Roman"/>
        </w:rPr>
        <w:t xml:space="preserve"> In a common source epidemic, as where me</w:t>
      </w:r>
      <w:r>
        <w:rPr>
          <w:rFonts w:ascii="Times New Roman" w:hAnsi="Times New Roman"/>
        </w:rPr>
        <w:t>m</w:t>
      </w:r>
      <w:r>
        <w:rPr>
          <w:rFonts w:ascii="Times New Roman" w:hAnsi="Times New Roman"/>
        </w:rPr>
        <w:t>bers of a population contract a non-contagious disease from a poisoned well, the disease spreads only by exp</w:t>
      </w:r>
      <w:r>
        <w:rPr>
          <w:rFonts w:ascii="Times New Roman" w:hAnsi="Times New Roman"/>
        </w:rPr>
        <w:t>o</w:t>
      </w:r>
      <w:r>
        <w:rPr>
          <w:rFonts w:ascii="Times New Roman" w:hAnsi="Times New Roman"/>
        </w:rPr>
        <w:t>sure to the common source. If one eliminates the source, or closes the contaminated well, the epidemic is stopped. In a propagated outbreak epidemic, on the other hand, the disease spreads from person to person. Hence, finding the initial source of infection acco</w:t>
      </w:r>
      <w:r>
        <w:rPr>
          <w:rFonts w:ascii="Times New Roman" w:hAnsi="Times New Roman"/>
        </w:rPr>
        <w:t>m</w:t>
      </w:r>
      <w:r>
        <w:rPr>
          <w:rFonts w:ascii="Times New Roman" w:hAnsi="Times New Roman"/>
        </w:rPr>
        <w:t xml:space="preserve">plishes little, as the disease continues to spread even if the initial source is eliminated. </w:t>
      </w:r>
      <w:r>
        <w:rPr>
          <w:rFonts w:ascii="Times New Roman" w:hAnsi="Times New Roman"/>
          <w:sz w:val="16"/>
          <w:szCs w:val="16"/>
          <w:vertAlign w:val="superscript"/>
        </w:rPr>
        <w:t>213</w:t>
      </w:r>
      <w:r>
        <w:rPr>
          <w:rFonts w:ascii="Times New Roman" w:hAnsi="Times New Roman"/>
        </w:rPr>
        <w:t xml:space="preserve"> For obvious reasons, then, a propagated outbreak epidemic, all other things being equal, can be far more difficult to control.</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This disease metaphor is helpful here. The book i</w:t>
      </w:r>
      <w:r>
        <w:rPr>
          <w:rFonts w:ascii="Times New Roman" w:hAnsi="Times New Roman"/>
        </w:rPr>
        <w:t>n</w:t>
      </w:r>
      <w:r>
        <w:rPr>
          <w:rFonts w:ascii="Times New Roman" w:hAnsi="Times New Roman"/>
        </w:rPr>
        <w:t>fringement hypothetical is analogous to a common source outbreak epidemic. Shut down the printing press (the poisoned well) and one ends the i</w:t>
      </w:r>
      <w:r>
        <w:rPr>
          <w:rFonts w:ascii="Times New Roman" w:hAnsi="Times New Roman"/>
        </w:rPr>
        <w:t>n</w:t>
      </w:r>
      <w:r>
        <w:rPr>
          <w:rFonts w:ascii="Times New Roman" w:hAnsi="Times New Roman"/>
        </w:rPr>
        <w:t xml:space="preserve">fringement (the disease outbreak). The spread of means of circumventing access to copyrighted works in digital form, however, is analogous to a propagated outbreak epidemic. Finding the original source of infection (e.g., the author of </w:t>
      </w:r>
      <w:proofErr w:type="spellStart"/>
      <w:r>
        <w:rPr>
          <w:rFonts w:ascii="Times New Roman" w:hAnsi="Times New Roman"/>
        </w:rPr>
        <w:t>DeCSS</w:t>
      </w:r>
      <w:proofErr w:type="spellEnd"/>
      <w:r>
        <w:rPr>
          <w:rFonts w:ascii="Times New Roman" w:hAnsi="Times New Roman"/>
        </w:rPr>
        <w:t xml:space="preserve"> or the first person to misuse it) a</w:t>
      </w:r>
      <w:r>
        <w:rPr>
          <w:rFonts w:ascii="Times New Roman" w:hAnsi="Times New Roman"/>
        </w:rPr>
        <w:t>c</w:t>
      </w:r>
      <w:r>
        <w:rPr>
          <w:rFonts w:ascii="Times New Roman" w:hAnsi="Times New Roman"/>
        </w:rPr>
        <w:t xml:space="preserve">complishes nothing, as the disease (infringement made possible by </w:t>
      </w:r>
      <w:proofErr w:type="spellStart"/>
      <w:r>
        <w:rPr>
          <w:rFonts w:ascii="Times New Roman" w:hAnsi="Times New Roman"/>
        </w:rPr>
        <w:t>DeCSS</w:t>
      </w:r>
      <w:proofErr w:type="spellEnd"/>
      <w:r>
        <w:rPr>
          <w:rFonts w:ascii="Times New Roman" w:hAnsi="Times New Roman"/>
        </w:rPr>
        <w:t xml:space="preserve"> and the resulting availability of d</w:t>
      </w:r>
      <w:r>
        <w:rPr>
          <w:rFonts w:ascii="Times New Roman" w:hAnsi="Times New Roman"/>
        </w:rPr>
        <w:t>e</w:t>
      </w:r>
      <w:r>
        <w:rPr>
          <w:rFonts w:ascii="Times New Roman" w:hAnsi="Times New Roman"/>
        </w:rPr>
        <w:t>crypted DVDs) may continue to spread from one person who gains access to the circumvention program or d</w:t>
      </w:r>
      <w:r>
        <w:rPr>
          <w:rFonts w:ascii="Times New Roman" w:hAnsi="Times New Roman"/>
        </w:rPr>
        <w:t>e</w:t>
      </w:r>
      <w:r>
        <w:rPr>
          <w:rFonts w:ascii="Times New Roman" w:hAnsi="Times New Roman"/>
        </w:rPr>
        <w:t>crypted DVD to another. And each is "infected," i.e., each is as capable of making perfect copies of the digital file containing the copyrighted work as the author of the program or the first person to use it for improper pu</w:t>
      </w:r>
      <w:r>
        <w:rPr>
          <w:rFonts w:ascii="Times New Roman" w:hAnsi="Times New Roman"/>
        </w:rPr>
        <w:t>r</w:t>
      </w:r>
      <w:r>
        <w:rPr>
          <w:rFonts w:ascii="Times New Roman" w:hAnsi="Times New Roman"/>
        </w:rPr>
        <w:t>poses. The disease metaphor breaks down principally at the final point. Individuals infected with a real disease become sick, usually are driven by obvious self-interest to seek medical attention, and are cured of the disease if medical science is capable of doing so. Individuals i</w:t>
      </w:r>
      <w:r>
        <w:rPr>
          <w:rFonts w:ascii="Times New Roman" w:hAnsi="Times New Roman"/>
        </w:rPr>
        <w:t>n</w:t>
      </w:r>
      <w:r>
        <w:rPr>
          <w:rFonts w:ascii="Times New Roman" w:hAnsi="Times New Roman"/>
        </w:rPr>
        <w:t>fected with the "disease" of capability of circumventing measures controlling access to copyrighted works in dig</w:t>
      </w:r>
      <w:r>
        <w:rPr>
          <w:rFonts w:ascii="Times New Roman" w:hAnsi="Times New Roman"/>
        </w:rPr>
        <w:t>i</w:t>
      </w:r>
      <w:r>
        <w:rPr>
          <w:rFonts w:ascii="Times New Roman" w:hAnsi="Times New Roman"/>
        </w:rPr>
        <w:t>tal form, however, do not suffer from having that ability. They cannot be relied upon to identify the</w:t>
      </w:r>
      <w:r>
        <w:rPr>
          <w:rFonts w:ascii="Times New Roman" w:hAnsi="Times New Roman"/>
        </w:rPr>
        <w:t>m</w:t>
      </w:r>
      <w:r>
        <w:rPr>
          <w:rFonts w:ascii="Times New Roman" w:hAnsi="Times New Roman"/>
        </w:rPr>
        <w:t>selves to those seeking to control the "disease." And their self-interest will motivate some to misuse the capability, a misuse that, in practical terms, often will be untrac</w:t>
      </w:r>
      <w:r>
        <w:rPr>
          <w:rFonts w:ascii="Times New Roman" w:hAnsi="Times New Roman"/>
        </w:rPr>
        <w:t>e</w:t>
      </w:r>
      <w:r>
        <w:rPr>
          <w:rFonts w:ascii="Times New Roman" w:hAnsi="Times New Roman"/>
        </w:rPr>
        <w:t xml:space="preserve">able. </w:t>
      </w:r>
      <w:r>
        <w:rPr>
          <w:rFonts w:ascii="Times New Roman" w:hAnsi="Times New Roman"/>
          <w:sz w:val="16"/>
          <w:szCs w:val="16"/>
          <w:vertAlign w:val="superscript"/>
        </w:rPr>
        <w:t>214</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These considerations drastically alter consideration of the causal link between dissemination of computer programs such as this and their illicit use. Causation in the law ultimately involves practical policy judgments. </w:t>
      </w:r>
      <w:r>
        <w:rPr>
          <w:rFonts w:ascii="Times New Roman" w:hAnsi="Times New Roman"/>
          <w:sz w:val="16"/>
          <w:szCs w:val="16"/>
          <w:vertAlign w:val="superscript"/>
        </w:rPr>
        <w:t>215</w:t>
      </w:r>
      <w:r>
        <w:rPr>
          <w:rFonts w:ascii="Times New Roman" w:hAnsi="Times New Roman"/>
        </w:rPr>
        <w:t xml:space="preserve"> Here, dissemination itself carries very su</w:t>
      </w:r>
      <w:r>
        <w:rPr>
          <w:rFonts w:ascii="Times New Roman" w:hAnsi="Times New Roman"/>
        </w:rPr>
        <w:t>b</w:t>
      </w:r>
      <w:r>
        <w:rPr>
          <w:rFonts w:ascii="Times New Roman" w:hAnsi="Times New Roman"/>
        </w:rPr>
        <w:t>stantial risk of imminent harm because the mechanism is so unusual by which dissemination of means of circu</w:t>
      </w:r>
      <w:r>
        <w:rPr>
          <w:rFonts w:ascii="Times New Roman" w:hAnsi="Times New Roman"/>
        </w:rPr>
        <w:t>m</w:t>
      </w:r>
      <w:r>
        <w:rPr>
          <w:rFonts w:ascii="Times New Roman" w:hAnsi="Times New Roman"/>
        </w:rPr>
        <w:t>venting access controls to copyrighted works threatens to produce virtually unstoppable infringement of copyright. In consequence, the causal link between the dissemin</w:t>
      </w:r>
      <w:r>
        <w:rPr>
          <w:rFonts w:ascii="Times New Roman" w:hAnsi="Times New Roman"/>
        </w:rPr>
        <w:t>a</w:t>
      </w:r>
      <w:r>
        <w:rPr>
          <w:rFonts w:ascii="Times New Roman" w:hAnsi="Times New Roman"/>
        </w:rPr>
        <w:t>tion of circumvention computer programs and their i</w:t>
      </w:r>
      <w:r>
        <w:rPr>
          <w:rFonts w:ascii="Times New Roman" w:hAnsi="Times New Roman"/>
        </w:rPr>
        <w:t>m</w:t>
      </w:r>
      <w:r>
        <w:rPr>
          <w:rFonts w:ascii="Times New Roman" w:hAnsi="Times New Roman"/>
        </w:rPr>
        <w:t>proper use is more than sufficiently close to warrant s</w:t>
      </w:r>
      <w:r>
        <w:rPr>
          <w:rFonts w:ascii="Times New Roman" w:hAnsi="Times New Roman"/>
        </w:rPr>
        <w:t>e</w:t>
      </w:r>
      <w:r>
        <w:rPr>
          <w:rFonts w:ascii="Times New Roman" w:hAnsi="Times New Roman"/>
        </w:rPr>
        <w:t>lection of a level of constitutional scrutiny based on the programs' functionality.</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Accordingly, this Court holds that the anti-trafficking provision of the DMCA as applied to the pos</w:t>
      </w:r>
      <w:r>
        <w:rPr>
          <w:rFonts w:ascii="Times New Roman" w:hAnsi="Times New Roman"/>
        </w:rPr>
        <w:t>t</w:t>
      </w:r>
      <w:r>
        <w:rPr>
          <w:rFonts w:ascii="Times New Roman" w:hAnsi="Times New Roman"/>
        </w:rPr>
        <w:t>ing of computer code that circumvents measures that control access to copyrighted works in digital form is a valid exercise of Congress' authority. It is a content ne</w:t>
      </w:r>
      <w:r>
        <w:rPr>
          <w:rFonts w:ascii="Times New Roman" w:hAnsi="Times New Roman"/>
        </w:rPr>
        <w:t>u</w:t>
      </w:r>
      <w:r>
        <w:rPr>
          <w:rFonts w:ascii="Times New Roman" w:hAnsi="Times New Roman"/>
        </w:rPr>
        <w:t>tral regulation in furtherance of important governmental interests that does not unduly restrict expressive activities. In any case, its particular functional characte</w:t>
      </w:r>
      <w:r>
        <w:rPr>
          <w:rFonts w:ascii="Times New Roman" w:hAnsi="Times New Roman"/>
        </w:rPr>
        <w:t>r</w:t>
      </w:r>
      <w:r>
        <w:rPr>
          <w:rFonts w:ascii="Times New Roman" w:hAnsi="Times New Roman"/>
        </w:rPr>
        <w:t xml:space="preserve">istics are such that the Court would apply the same level of </w:t>
      </w:r>
      <w:proofErr w:type="gramStart"/>
      <w:r>
        <w:rPr>
          <w:rFonts w:ascii="Times New Roman" w:hAnsi="Times New Roman"/>
        </w:rPr>
        <w:t>scrutiny  even</w:t>
      </w:r>
      <w:proofErr w:type="gramEnd"/>
      <w:r>
        <w:rPr>
          <w:rFonts w:ascii="Times New Roman" w:hAnsi="Times New Roman"/>
        </w:rPr>
        <w:t xml:space="preserve"> if it were viewed as content based. </w:t>
      </w:r>
      <w:r>
        <w:rPr>
          <w:rFonts w:ascii="Times New Roman" w:hAnsi="Times New Roman"/>
          <w:sz w:val="16"/>
          <w:szCs w:val="16"/>
          <w:vertAlign w:val="superscript"/>
        </w:rPr>
        <w:t>216</w:t>
      </w:r>
      <w:r>
        <w:rPr>
          <w:rFonts w:ascii="Times New Roman" w:hAnsi="Times New Roman"/>
        </w:rPr>
        <w:t xml:space="preserve"> Yet it is important to emphasize that this is a very narrow holding. The restriction the Court here u</w:t>
      </w:r>
      <w:r>
        <w:rPr>
          <w:rFonts w:ascii="Times New Roman" w:hAnsi="Times New Roman"/>
        </w:rPr>
        <w:t>p</w:t>
      </w:r>
      <w:r>
        <w:rPr>
          <w:rFonts w:ascii="Times New Roman" w:hAnsi="Times New Roman"/>
        </w:rPr>
        <w:t xml:space="preserve">holds, notwithstanding that computer code is within the area of </w:t>
      </w:r>
      <w:r>
        <w:rPr>
          <w:rFonts w:ascii="Times New Roman" w:hAnsi="Times New Roman"/>
          <w:i/>
          <w:iCs/>
        </w:rPr>
        <w:t>First Amendment</w:t>
      </w:r>
      <w:r>
        <w:rPr>
          <w:rFonts w:ascii="Times New Roman" w:hAnsi="Times New Roman"/>
        </w:rPr>
        <w:t xml:space="preserve"> concern, is limited (1) to pr</w:t>
      </w:r>
      <w:r>
        <w:rPr>
          <w:rFonts w:ascii="Times New Roman" w:hAnsi="Times New Roman"/>
        </w:rPr>
        <w:t>o</w:t>
      </w:r>
      <w:r>
        <w:rPr>
          <w:rFonts w:ascii="Times New Roman" w:hAnsi="Times New Roman"/>
        </w:rPr>
        <w:t>grams that circumvent access controls to copyrighted works in digital form in circumstances in which (2) there is no other practical means of preventing infringement through use of the programs, and (3) the regulation is motivated by a desire to prevent performance of the fun</w:t>
      </w:r>
      <w:r>
        <w:rPr>
          <w:rFonts w:ascii="Times New Roman" w:hAnsi="Times New Roman"/>
        </w:rPr>
        <w:t>c</w:t>
      </w:r>
      <w:r>
        <w:rPr>
          <w:rFonts w:ascii="Times New Roman" w:hAnsi="Times New Roman"/>
        </w:rPr>
        <w:t xml:space="preserve">tion for which the programs exist rather than any message they might convey. One readily might imagine other circumstances in which a governmental </w:t>
      </w:r>
      <w:proofErr w:type="gramStart"/>
      <w:r>
        <w:rPr>
          <w:rFonts w:ascii="Times New Roman" w:hAnsi="Times New Roman"/>
        </w:rPr>
        <w:t>attempt</w:t>
      </w:r>
      <w:proofErr w:type="gramEnd"/>
      <w:r>
        <w:rPr>
          <w:rFonts w:ascii="Times New Roman" w:hAnsi="Times New Roman"/>
        </w:rPr>
        <w:t xml:space="preserve"> to regulate the dissemination of computer code would not similarly be justified. </w:t>
      </w:r>
      <w:r>
        <w:rPr>
          <w:rFonts w:ascii="Times New Roman" w:hAnsi="Times New Roman"/>
          <w:sz w:val="16"/>
          <w:szCs w:val="16"/>
          <w:vertAlign w:val="superscript"/>
        </w:rPr>
        <w:t>217</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i/>
          <w:iCs/>
        </w:rPr>
        <w:t>2. Prior Restraint</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Defendants argue also that injunctive relief against dissemination of </w:t>
      </w:r>
      <w:proofErr w:type="spellStart"/>
      <w:r>
        <w:rPr>
          <w:rFonts w:ascii="Times New Roman" w:hAnsi="Times New Roman"/>
        </w:rPr>
        <w:t>DeCSS</w:t>
      </w:r>
      <w:proofErr w:type="spellEnd"/>
      <w:r>
        <w:rPr>
          <w:rFonts w:ascii="Times New Roman" w:hAnsi="Times New Roman"/>
        </w:rPr>
        <w:t xml:space="preserve"> is barred by the prior restraint doctrine. The Court disagrees.</w:t>
      </w:r>
    </w:p>
    <w:p w:rsidR="008D2567" w:rsidRDefault="008D2567" w:rsidP="008D2567">
      <w:pPr>
        <w:widowControl/>
        <w:spacing w:before="120"/>
        <w:ind w:firstLine="360"/>
        <w:jc w:val="both"/>
        <w:rPr>
          <w:rFonts w:ascii="Times New Roman" w:hAnsi="Times New Roman"/>
        </w:rPr>
      </w:pPr>
      <w:r>
        <w:rPr>
          <w:rFonts w:ascii="Times New Roman" w:hAnsi="Times New Roman"/>
        </w:rPr>
        <w:t>Few phrases are as firmly rooted in our constit</w:t>
      </w:r>
      <w:r>
        <w:rPr>
          <w:rFonts w:ascii="Times New Roman" w:hAnsi="Times New Roman"/>
        </w:rPr>
        <w:t>u</w:t>
      </w:r>
      <w:r>
        <w:rPr>
          <w:rFonts w:ascii="Times New Roman" w:hAnsi="Times New Roman"/>
        </w:rPr>
        <w:t xml:space="preserve">tional jurisprudence as the maxim that "any system of prior restraints of expression comes to [a] Court bearing a heavy presumption against its constitutional validity." </w:t>
      </w:r>
      <w:r>
        <w:rPr>
          <w:rFonts w:ascii="Times New Roman" w:hAnsi="Times New Roman"/>
          <w:sz w:val="16"/>
          <w:szCs w:val="16"/>
          <w:vertAlign w:val="superscript"/>
        </w:rPr>
        <w:t>218</w:t>
      </w:r>
      <w:r>
        <w:rPr>
          <w:rFonts w:ascii="Times New Roman" w:hAnsi="Times New Roman"/>
        </w:rPr>
        <w:t xml:space="preserve"> Yet there is a significant gap between the rhetoric and the reality. Courts often have upheld restri</w:t>
      </w:r>
      <w:r>
        <w:rPr>
          <w:rFonts w:ascii="Times New Roman" w:hAnsi="Times New Roman"/>
        </w:rPr>
        <w:t>c</w:t>
      </w:r>
      <w:r>
        <w:rPr>
          <w:rFonts w:ascii="Times New Roman" w:hAnsi="Times New Roman"/>
        </w:rPr>
        <w:t xml:space="preserve">tions on expression that many would describe as prior restraints, </w:t>
      </w:r>
      <w:r>
        <w:rPr>
          <w:rFonts w:ascii="Times New Roman" w:hAnsi="Times New Roman"/>
          <w:sz w:val="16"/>
          <w:szCs w:val="16"/>
          <w:vertAlign w:val="superscript"/>
        </w:rPr>
        <w:t>219</w:t>
      </w:r>
      <w:r>
        <w:rPr>
          <w:rFonts w:ascii="Times New Roman" w:hAnsi="Times New Roman"/>
        </w:rPr>
        <w:t xml:space="preserve"> sometimes by characterizing the expression as unprotected </w:t>
      </w:r>
      <w:r>
        <w:rPr>
          <w:rFonts w:ascii="Times New Roman" w:hAnsi="Times New Roman"/>
          <w:sz w:val="16"/>
          <w:szCs w:val="16"/>
          <w:vertAlign w:val="superscript"/>
        </w:rPr>
        <w:t>220</w:t>
      </w:r>
      <w:r>
        <w:rPr>
          <w:rFonts w:ascii="Times New Roman" w:hAnsi="Times New Roman"/>
        </w:rPr>
        <w:t xml:space="preserve"> and on other occasions fin</w:t>
      </w:r>
      <w:r>
        <w:rPr>
          <w:rFonts w:ascii="Times New Roman" w:hAnsi="Times New Roman"/>
        </w:rPr>
        <w:t>d</w:t>
      </w:r>
      <w:r>
        <w:rPr>
          <w:rFonts w:ascii="Times New Roman" w:hAnsi="Times New Roman"/>
        </w:rPr>
        <w:t xml:space="preserve">ing the restraint justified despite its presumed invalidity. </w:t>
      </w:r>
      <w:r>
        <w:rPr>
          <w:rFonts w:ascii="Times New Roman" w:hAnsi="Times New Roman"/>
          <w:sz w:val="16"/>
          <w:szCs w:val="16"/>
          <w:vertAlign w:val="superscript"/>
        </w:rPr>
        <w:t>221</w:t>
      </w:r>
      <w:r>
        <w:rPr>
          <w:rFonts w:ascii="Times New Roman" w:hAnsi="Times New Roman"/>
        </w:rPr>
        <w:t xml:space="preserve"> Moreover, the prior restraint doctrine, which has e</w:t>
      </w:r>
      <w:r>
        <w:rPr>
          <w:rFonts w:ascii="Times New Roman" w:hAnsi="Times New Roman"/>
        </w:rPr>
        <w:t>x</w:t>
      </w:r>
      <w:r>
        <w:rPr>
          <w:rFonts w:ascii="Times New Roman" w:hAnsi="Times New Roman"/>
        </w:rPr>
        <w:t xml:space="preserve">panded far beyond the </w:t>
      </w:r>
      <w:proofErr w:type="spellStart"/>
      <w:r>
        <w:rPr>
          <w:rFonts w:ascii="Times New Roman" w:hAnsi="Times New Roman"/>
        </w:rPr>
        <w:t>Blackstonian</w:t>
      </w:r>
      <w:proofErr w:type="spellEnd"/>
      <w:r>
        <w:rPr>
          <w:rFonts w:ascii="Times New Roman" w:hAnsi="Times New Roman"/>
        </w:rPr>
        <w:t xml:space="preserve"> model </w:t>
      </w:r>
      <w:r>
        <w:rPr>
          <w:rFonts w:ascii="Times New Roman" w:hAnsi="Times New Roman"/>
          <w:sz w:val="16"/>
          <w:szCs w:val="16"/>
          <w:vertAlign w:val="superscript"/>
        </w:rPr>
        <w:t>222</w:t>
      </w:r>
      <w:r>
        <w:rPr>
          <w:rFonts w:ascii="Times New Roman" w:hAnsi="Times New Roman"/>
        </w:rPr>
        <w:t xml:space="preserve"> that doub</w:t>
      </w:r>
      <w:r>
        <w:rPr>
          <w:rFonts w:ascii="Times New Roman" w:hAnsi="Times New Roman"/>
        </w:rPr>
        <w:t>t</w:t>
      </w:r>
      <w:r>
        <w:rPr>
          <w:rFonts w:ascii="Times New Roman" w:hAnsi="Times New Roman"/>
        </w:rPr>
        <w:t xml:space="preserve">less informed the understanding of the Framers of the </w:t>
      </w:r>
      <w:r>
        <w:rPr>
          <w:rFonts w:ascii="Times New Roman" w:hAnsi="Times New Roman"/>
          <w:i/>
          <w:iCs/>
        </w:rPr>
        <w:t>First Amendment</w:t>
      </w:r>
      <w:r>
        <w:rPr>
          <w:rFonts w:ascii="Times New Roman" w:hAnsi="Times New Roman"/>
        </w:rPr>
        <w:t xml:space="preserve">, </w:t>
      </w:r>
      <w:r>
        <w:rPr>
          <w:rFonts w:ascii="Times New Roman" w:hAnsi="Times New Roman"/>
          <w:sz w:val="16"/>
          <w:szCs w:val="16"/>
          <w:vertAlign w:val="superscript"/>
        </w:rPr>
        <w:t>223</w:t>
      </w:r>
      <w:r>
        <w:rPr>
          <w:rFonts w:ascii="Times New Roman" w:hAnsi="Times New Roman"/>
        </w:rPr>
        <w:t xml:space="preserve"> has been criticized as filled with "doctrinal ambiguities and inconsistencies resulting from the absence of any detailed judicial analysis of [its] true rationale" </w:t>
      </w:r>
      <w:r>
        <w:rPr>
          <w:rFonts w:ascii="Times New Roman" w:hAnsi="Times New Roman"/>
          <w:sz w:val="16"/>
          <w:szCs w:val="16"/>
          <w:vertAlign w:val="superscript"/>
        </w:rPr>
        <w:t>224</w:t>
      </w:r>
      <w:r>
        <w:rPr>
          <w:rFonts w:ascii="Times New Roman" w:hAnsi="Times New Roman"/>
        </w:rPr>
        <w:t xml:space="preserve"> and, in one case, even as "fundamentally unintelligible." </w:t>
      </w:r>
      <w:r>
        <w:rPr>
          <w:rFonts w:ascii="Times New Roman" w:hAnsi="Times New Roman"/>
          <w:sz w:val="16"/>
          <w:szCs w:val="16"/>
          <w:vertAlign w:val="superscript"/>
        </w:rPr>
        <w:t>225</w:t>
      </w:r>
      <w:r>
        <w:rPr>
          <w:rFonts w:ascii="Times New Roman" w:hAnsi="Times New Roman"/>
        </w:rPr>
        <w:t xml:space="preserve"> Nevertheless, the doctrine has a </w:t>
      </w:r>
      <w:proofErr w:type="gramStart"/>
      <w:r>
        <w:rPr>
          <w:rFonts w:ascii="Times New Roman" w:hAnsi="Times New Roman"/>
        </w:rPr>
        <w:t>well established</w:t>
      </w:r>
      <w:proofErr w:type="gramEnd"/>
      <w:r>
        <w:rPr>
          <w:rFonts w:ascii="Times New Roman" w:hAnsi="Times New Roman"/>
        </w:rPr>
        <w:t xml:space="preserve"> core: administrative preclearance requir</w:t>
      </w:r>
      <w:r>
        <w:rPr>
          <w:rFonts w:ascii="Times New Roman" w:hAnsi="Times New Roman"/>
        </w:rPr>
        <w:t>e</w:t>
      </w:r>
      <w:r>
        <w:rPr>
          <w:rFonts w:ascii="Times New Roman" w:hAnsi="Times New Roman"/>
        </w:rPr>
        <w:t xml:space="preserve">ments for and at least preliminary injunctions against speech as conventionally understood are presumptively unconstitutional. Yet that proposition does not dispose of this case. </w:t>
      </w:r>
      <w:r>
        <w:rPr>
          <w:rFonts w:ascii="Times New Roman" w:hAnsi="Times New Roman"/>
          <w:sz w:val="16"/>
          <w:szCs w:val="16"/>
          <w:vertAlign w:val="superscript"/>
        </w:rPr>
        <w:t>226</w:t>
      </w:r>
    </w:p>
    <w:p w:rsidR="008D2567" w:rsidRDefault="008D2567" w:rsidP="008D2567">
      <w:pPr>
        <w:widowControl/>
        <w:rPr>
          <w:rFonts w:ascii="Times New Roman" w:hAnsi="Times New Roman"/>
        </w:rPr>
      </w:pPr>
    </w:p>
    <w:p w:rsidR="008D2567" w:rsidRDefault="008D2567" w:rsidP="008D2567">
      <w:pPr>
        <w:widowControl/>
        <w:jc w:val="both"/>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The classic prior restraint cases were dramatically different from this one. </w:t>
      </w:r>
      <w:r>
        <w:rPr>
          <w:rFonts w:ascii="Times New Roman" w:hAnsi="Times New Roman"/>
          <w:i/>
          <w:iCs/>
        </w:rPr>
        <w:t>Near v. Minnesota</w:t>
      </w:r>
      <w:r>
        <w:rPr>
          <w:rFonts w:ascii="Times New Roman" w:hAnsi="Times New Roman"/>
        </w:rPr>
        <w:t xml:space="preserve"> </w:t>
      </w:r>
      <w:r>
        <w:rPr>
          <w:rFonts w:ascii="Times New Roman" w:hAnsi="Times New Roman"/>
          <w:sz w:val="16"/>
          <w:szCs w:val="16"/>
          <w:vertAlign w:val="superscript"/>
        </w:rPr>
        <w:t>227</w:t>
      </w:r>
      <w:r>
        <w:rPr>
          <w:rFonts w:ascii="Times New Roman" w:hAnsi="Times New Roman"/>
        </w:rPr>
        <w:t xml:space="preserve"> involved a state procedure for abating scandalous and defamatory newspapers as public nuisances. </w:t>
      </w:r>
      <w:r>
        <w:rPr>
          <w:rFonts w:ascii="Times New Roman" w:hAnsi="Times New Roman"/>
          <w:i/>
          <w:iCs/>
        </w:rPr>
        <w:t>New York Times Co. v. United States</w:t>
      </w:r>
      <w:r>
        <w:rPr>
          <w:rFonts w:ascii="Times New Roman" w:hAnsi="Times New Roman"/>
        </w:rPr>
        <w:t xml:space="preserve"> </w:t>
      </w:r>
      <w:r>
        <w:rPr>
          <w:rFonts w:ascii="Times New Roman" w:hAnsi="Times New Roman"/>
          <w:sz w:val="16"/>
          <w:szCs w:val="16"/>
          <w:vertAlign w:val="superscript"/>
        </w:rPr>
        <w:t>228</w:t>
      </w:r>
      <w:r>
        <w:rPr>
          <w:rFonts w:ascii="Times New Roman" w:hAnsi="Times New Roman"/>
        </w:rPr>
        <w:t xml:space="preserve"> dealt with an attempt to enjoin a new</w:t>
      </w:r>
      <w:r>
        <w:rPr>
          <w:rFonts w:ascii="Times New Roman" w:hAnsi="Times New Roman"/>
        </w:rPr>
        <w:t>s</w:t>
      </w:r>
      <w:r>
        <w:rPr>
          <w:rFonts w:ascii="Times New Roman" w:hAnsi="Times New Roman"/>
        </w:rPr>
        <w:t xml:space="preserve">paper from publishing an internal government history of the Vietnam War. </w:t>
      </w:r>
      <w:r>
        <w:rPr>
          <w:rFonts w:ascii="Times New Roman" w:hAnsi="Times New Roman"/>
          <w:i/>
          <w:iCs/>
        </w:rPr>
        <w:t>Nebraska Press Association v.</w:t>
      </w:r>
      <w:r>
        <w:rPr>
          <w:rFonts w:ascii="Times New Roman" w:hAnsi="Times New Roman"/>
        </w:rPr>
        <w:t xml:space="preserve"> </w:t>
      </w:r>
      <w:r>
        <w:rPr>
          <w:rFonts w:ascii="Times New Roman" w:hAnsi="Times New Roman"/>
          <w:i/>
          <w:iCs/>
        </w:rPr>
        <w:t>Stuart</w:t>
      </w:r>
      <w:r>
        <w:rPr>
          <w:rFonts w:ascii="Times New Roman" w:hAnsi="Times New Roman"/>
        </w:rPr>
        <w:t xml:space="preserve"> </w:t>
      </w:r>
      <w:r>
        <w:rPr>
          <w:rFonts w:ascii="Times New Roman" w:hAnsi="Times New Roman"/>
          <w:sz w:val="16"/>
          <w:szCs w:val="16"/>
          <w:vertAlign w:val="superscript"/>
        </w:rPr>
        <w:t>229</w:t>
      </w:r>
      <w:r>
        <w:rPr>
          <w:rFonts w:ascii="Times New Roman" w:hAnsi="Times New Roman"/>
        </w:rPr>
        <w:t xml:space="preserve"> concerned a court order barring the reporting of certain details about a forthcoming murder case. In each case, therefore, the government sought to suppress speech at the very heart of </w:t>
      </w:r>
      <w:r>
        <w:rPr>
          <w:rFonts w:ascii="Times New Roman" w:hAnsi="Times New Roman"/>
          <w:i/>
          <w:iCs/>
        </w:rPr>
        <w:t>First Amendment</w:t>
      </w:r>
      <w:r>
        <w:rPr>
          <w:rFonts w:ascii="Times New Roman" w:hAnsi="Times New Roman"/>
        </w:rPr>
        <w:t xml:space="preserve"> concern--expression about public issues of the sort that is indispensable to </w:t>
      </w:r>
      <w:proofErr w:type="gramStart"/>
      <w:r>
        <w:rPr>
          <w:rFonts w:ascii="Times New Roman" w:hAnsi="Times New Roman"/>
        </w:rPr>
        <w:t>self government</w:t>
      </w:r>
      <w:proofErr w:type="gramEnd"/>
      <w:r>
        <w:rPr>
          <w:rFonts w:ascii="Times New Roman" w:hAnsi="Times New Roman"/>
        </w:rPr>
        <w:t>. And while the prior restraint doctrine has been applied well beyond the sphere of political expression, we deal here with som</w:t>
      </w:r>
      <w:r>
        <w:rPr>
          <w:rFonts w:ascii="Times New Roman" w:hAnsi="Times New Roman"/>
        </w:rPr>
        <w:t>e</w:t>
      </w:r>
      <w:r>
        <w:rPr>
          <w:rFonts w:ascii="Times New Roman" w:hAnsi="Times New Roman"/>
        </w:rPr>
        <w:t>thing new altogether--computer code, a fundamentally utilitarian construct, albeit one that embodies an expre</w:t>
      </w:r>
      <w:r>
        <w:rPr>
          <w:rFonts w:ascii="Times New Roman" w:hAnsi="Times New Roman"/>
        </w:rPr>
        <w:t>s</w:t>
      </w:r>
      <w:r>
        <w:rPr>
          <w:rFonts w:ascii="Times New Roman" w:hAnsi="Times New Roman"/>
        </w:rPr>
        <w:t>sive element. Hence, it would be a mistake simply to permit its expressive element to drive a characterization of the code as speech no different from the Pentagon Papers, the publication of a newspaper, or the exhibition of a motion picture and then to apply prior restraint rhetoric without a more nuanced consideration of the competing concerns.</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In this case, the considerations supporting an injunction are very substantial indeed. Copyright and, more broadly, intellectual property </w:t>
      </w:r>
      <w:proofErr w:type="gramStart"/>
      <w:r>
        <w:rPr>
          <w:rFonts w:ascii="Times New Roman" w:hAnsi="Times New Roman"/>
        </w:rPr>
        <w:t>piracy are</w:t>
      </w:r>
      <w:proofErr w:type="gramEnd"/>
      <w:r>
        <w:rPr>
          <w:rFonts w:ascii="Times New Roman" w:hAnsi="Times New Roman"/>
        </w:rPr>
        <w:t xml:space="preserve"> endemic, as Congress repeatedly has found. </w:t>
      </w:r>
      <w:r>
        <w:rPr>
          <w:rFonts w:ascii="Times New Roman" w:hAnsi="Times New Roman"/>
          <w:sz w:val="16"/>
          <w:szCs w:val="16"/>
          <w:vertAlign w:val="superscript"/>
        </w:rPr>
        <w:t>230</w:t>
      </w:r>
      <w:r>
        <w:rPr>
          <w:rFonts w:ascii="Times New Roman" w:hAnsi="Times New Roman"/>
        </w:rPr>
        <w:t xml:space="preserve"> The interest served by prohibiting means that facilitate such piracy--the pr</w:t>
      </w:r>
      <w:r>
        <w:rPr>
          <w:rFonts w:ascii="Times New Roman" w:hAnsi="Times New Roman"/>
        </w:rPr>
        <w:t>o</w:t>
      </w:r>
      <w:r>
        <w:rPr>
          <w:rFonts w:ascii="Times New Roman" w:hAnsi="Times New Roman"/>
        </w:rPr>
        <w:t xml:space="preserve">tection of the monopoly granted to copyright owners by the Copyright Act--is of constitutional dimension. There is little room for doubting that broad dissemination of </w:t>
      </w:r>
      <w:proofErr w:type="spellStart"/>
      <w:r>
        <w:rPr>
          <w:rFonts w:ascii="Times New Roman" w:hAnsi="Times New Roman"/>
        </w:rPr>
        <w:t>DeCSS</w:t>
      </w:r>
      <w:proofErr w:type="spellEnd"/>
      <w:r>
        <w:rPr>
          <w:rFonts w:ascii="Times New Roman" w:hAnsi="Times New Roman"/>
        </w:rPr>
        <w:t xml:space="preserve"> threatens ultimately to injure or destroy plaintiffs' ability to distribute their copyrighted products on DVDs and, for that matter, undermine their ability to sell their products to the home video market in other forms. The potential damages probably are incalculable, and these defendants surely would be in no position to compensate plaintiffs for them if plaintiffs were remitted only to </w:t>
      </w:r>
      <w:r>
        <w:rPr>
          <w:rFonts w:ascii="Times New Roman" w:hAnsi="Times New Roman"/>
          <w:i/>
          <w:iCs/>
        </w:rPr>
        <w:t>post hoc</w:t>
      </w:r>
      <w:r>
        <w:rPr>
          <w:rFonts w:ascii="Times New Roman" w:hAnsi="Times New Roman"/>
        </w:rPr>
        <w:t xml:space="preserve"> damage suits.</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On the other side of the coin, the </w:t>
      </w:r>
      <w:r>
        <w:rPr>
          <w:rFonts w:ascii="Times New Roman" w:hAnsi="Times New Roman"/>
          <w:i/>
          <w:iCs/>
        </w:rPr>
        <w:t>First Amendment</w:t>
      </w:r>
      <w:r>
        <w:rPr>
          <w:rFonts w:ascii="Times New Roman" w:hAnsi="Times New Roman"/>
        </w:rPr>
        <w:t xml:space="preserve"> interests served by the dissemination of </w:t>
      </w:r>
      <w:proofErr w:type="spellStart"/>
      <w:r>
        <w:rPr>
          <w:rFonts w:ascii="Times New Roman" w:hAnsi="Times New Roman"/>
        </w:rPr>
        <w:t>DeCSS</w:t>
      </w:r>
      <w:proofErr w:type="spellEnd"/>
      <w:r>
        <w:rPr>
          <w:rFonts w:ascii="Times New Roman" w:hAnsi="Times New Roman"/>
        </w:rPr>
        <w:t xml:space="preserve"> on the merits are minimal. The presence of some expressive content in the code should not obscure the fact of its predominant functional character--it is first and foremost a means of causing a machine with which it is used to perform particular tasks. Hence, those of the tr</w:t>
      </w:r>
      <w:r>
        <w:rPr>
          <w:rFonts w:ascii="Times New Roman" w:hAnsi="Times New Roman"/>
        </w:rPr>
        <w:t>a</w:t>
      </w:r>
      <w:r>
        <w:rPr>
          <w:rFonts w:ascii="Times New Roman" w:hAnsi="Times New Roman"/>
        </w:rPr>
        <w:t>ditional rationales for the prior restraint doctrine that relate to inhibiting the transmission and receipt of ideas are of attenuated relevance here. Indeed, even academic commentators who take the extreme position that most injunctions in intellectual property cases are unconstit</w:t>
      </w:r>
      <w:r>
        <w:rPr>
          <w:rFonts w:ascii="Times New Roman" w:hAnsi="Times New Roman"/>
        </w:rPr>
        <w:t>u</w:t>
      </w:r>
      <w:r>
        <w:rPr>
          <w:rFonts w:ascii="Times New Roman" w:hAnsi="Times New Roman"/>
        </w:rPr>
        <w:t xml:space="preserve">tional prior restraints concede that there is no </w:t>
      </w:r>
      <w:r>
        <w:rPr>
          <w:rFonts w:ascii="Times New Roman" w:hAnsi="Times New Roman"/>
          <w:i/>
          <w:iCs/>
        </w:rPr>
        <w:t>First Amendment</w:t>
      </w:r>
      <w:r>
        <w:rPr>
          <w:rFonts w:ascii="Times New Roman" w:hAnsi="Times New Roman"/>
        </w:rPr>
        <w:t xml:space="preserve"> obstacle to injunctions barring distribution of copyrighted computer object code or restraining the construction of a new building based on copyrighted architectural drawings because the functional aspects of these types of information are "sufficiently </w:t>
      </w:r>
      <w:proofErr w:type="spellStart"/>
      <w:r>
        <w:rPr>
          <w:rFonts w:ascii="Times New Roman" w:hAnsi="Times New Roman"/>
        </w:rPr>
        <w:t>nonexpre</w:t>
      </w:r>
      <w:r>
        <w:rPr>
          <w:rFonts w:ascii="Times New Roman" w:hAnsi="Times New Roman"/>
        </w:rPr>
        <w:t>s</w:t>
      </w:r>
      <w:r>
        <w:rPr>
          <w:rFonts w:ascii="Times New Roman" w:hAnsi="Times New Roman"/>
        </w:rPr>
        <w:t>sive</w:t>
      </w:r>
      <w:proofErr w:type="spellEnd"/>
      <w:r>
        <w:rPr>
          <w:rFonts w:ascii="Times New Roman" w:hAnsi="Times New Roman"/>
        </w:rPr>
        <w:t xml:space="preserve">." </w:t>
      </w:r>
      <w:r>
        <w:rPr>
          <w:rFonts w:ascii="Times New Roman" w:hAnsi="Times New Roman"/>
          <w:sz w:val="16"/>
          <w:szCs w:val="16"/>
          <w:vertAlign w:val="superscript"/>
        </w:rPr>
        <w:t>231</w:t>
      </w:r>
    </w:p>
    <w:p w:rsidR="008D2567" w:rsidRDefault="008D2567" w:rsidP="008D2567">
      <w:pPr>
        <w:widowControl/>
        <w:rPr>
          <w:rFonts w:ascii="Times New Roman" w:hAnsi="Times New Roman"/>
        </w:rPr>
      </w:pPr>
    </w:p>
    <w:p w:rsidR="008D2567" w:rsidRDefault="008D2567" w:rsidP="008D2567">
      <w:pPr>
        <w:widowControl/>
        <w:ind w:left="600"/>
        <w:jc w:val="both"/>
        <w:rPr>
          <w:rFonts w:ascii="Times New Roman" w:hAnsi="Times New Roman"/>
        </w:rPr>
      </w:pPr>
      <w:r>
        <w:rPr>
          <w:rFonts w:ascii="Times New Roman" w:hAnsi="Times New Roman"/>
        </w:rPr>
        <w:t xml:space="preserve">231   Mark A. </w:t>
      </w:r>
      <w:proofErr w:type="spellStart"/>
      <w:r>
        <w:rPr>
          <w:rFonts w:ascii="Times New Roman" w:hAnsi="Times New Roman"/>
        </w:rPr>
        <w:t>Lemley</w:t>
      </w:r>
      <w:proofErr w:type="spellEnd"/>
      <w:r>
        <w:rPr>
          <w:rFonts w:ascii="Times New Roman" w:hAnsi="Times New Roman"/>
        </w:rPr>
        <w:t xml:space="preserve"> &amp; Eugene </w:t>
      </w:r>
      <w:proofErr w:type="spellStart"/>
      <w:r>
        <w:rPr>
          <w:rFonts w:ascii="Times New Roman" w:hAnsi="Times New Roman"/>
        </w:rPr>
        <w:t>Volokh</w:t>
      </w:r>
      <w:proofErr w:type="spellEnd"/>
      <w:r>
        <w:rPr>
          <w:rFonts w:ascii="Times New Roman" w:hAnsi="Times New Roman"/>
        </w:rPr>
        <w:t xml:space="preserve">, </w:t>
      </w:r>
      <w:r>
        <w:rPr>
          <w:rFonts w:ascii="Times New Roman" w:hAnsi="Times New Roman"/>
          <w:i/>
          <w:iCs/>
        </w:rPr>
        <w:t>Fre</w:t>
      </w:r>
      <w:r>
        <w:rPr>
          <w:rFonts w:ascii="Times New Roman" w:hAnsi="Times New Roman"/>
          <w:i/>
          <w:iCs/>
        </w:rPr>
        <w:t>e</w:t>
      </w:r>
      <w:r>
        <w:rPr>
          <w:rFonts w:ascii="Times New Roman" w:hAnsi="Times New Roman"/>
          <w:i/>
          <w:iCs/>
        </w:rPr>
        <w:t>dom of Speech and Injunctions in Intellectual Property Cases</w:t>
      </w:r>
      <w:r>
        <w:rPr>
          <w:rFonts w:ascii="Times New Roman" w:hAnsi="Times New Roman"/>
        </w:rPr>
        <w:t xml:space="preserve">, </w:t>
      </w:r>
      <w:r>
        <w:rPr>
          <w:rFonts w:ascii="Times New Roman" w:hAnsi="Times New Roman"/>
          <w:i/>
          <w:iCs/>
        </w:rPr>
        <w:t>48 DUKE L.J. 147, 210</w:t>
      </w:r>
      <w:r>
        <w:rPr>
          <w:rFonts w:ascii="Times New Roman" w:hAnsi="Times New Roman"/>
        </w:rPr>
        <w:t xml:space="preserve"> &amp; n.275 (1998).</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 To be sure, there is much to be said in most circumstances for the usual procedural rationale for the prior restraint doctrine: prior restraints carry with them the risk of erroneously suppressing expression that could not constitutionally be </w:t>
      </w:r>
      <w:proofErr w:type="gramStart"/>
      <w:r>
        <w:rPr>
          <w:rFonts w:ascii="Times New Roman" w:hAnsi="Times New Roman"/>
        </w:rPr>
        <w:t>punished  after</w:t>
      </w:r>
      <w:proofErr w:type="gramEnd"/>
      <w:r>
        <w:rPr>
          <w:rFonts w:ascii="Times New Roman" w:hAnsi="Times New Roman"/>
        </w:rPr>
        <w:t xml:space="preserve"> pu</w:t>
      </w:r>
      <w:r>
        <w:rPr>
          <w:rFonts w:ascii="Times New Roman" w:hAnsi="Times New Roman"/>
        </w:rPr>
        <w:t>b</w:t>
      </w:r>
      <w:r>
        <w:rPr>
          <w:rFonts w:ascii="Times New Roman" w:hAnsi="Times New Roman"/>
        </w:rPr>
        <w:t xml:space="preserve">lication. </w:t>
      </w:r>
      <w:r>
        <w:rPr>
          <w:rFonts w:ascii="Times New Roman" w:hAnsi="Times New Roman"/>
          <w:sz w:val="16"/>
          <w:szCs w:val="16"/>
          <w:vertAlign w:val="superscript"/>
        </w:rPr>
        <w:t>232</w:t>
      </w:r>
      <w:r>
        <w:rPr>
          <w:rFonts w:ascii="Times New Roman" w:hAnsi="Times New Roman"/>
        </w:rPr>
        <w:t xml:space="preserve"> In this context, however, that concern is not persuasive, both because the enjoined expressive element is minimal and because a full trial on the merits has been held. </w:t>
      </w:r>
      <w:r>
        <w:rPr>
          <w:rFonts w:ascii="Times New Roman" w:hAnsi="Times New Roman"/>
          <w:sz w:val="16"/>
          <w:szCs w:val="16"/>
          <w:vertAlign w:val="superscript"/>
        </w:rPr>
        <w:t>233</w:t>
      </w:r>
      <w:r>
        <w:rPr>
          <w:rFonts w:ascii="Times New Roman" w:hAnsi="Times New Roman"/>
        </w:rPr>
        <w:t xml:space="preserve"> Accordingly, the Court holds that the prior r</w:t>
      </w:r>
      <w:r>
        <w:rPr>
          <w:rFonts w:ascii="Times New Roman" w:hAnsi="Times New Roman"/>
        </w:rPr>
        <w:t>e</w:t>
      </w:r>
      <w:r>
        <w:rPr>
          <w:rFonts w:ascii="Times New Roman" w:hAnsi="Times New Roman"/>
        </w:rPr>
        <w:t>straint doctrine does not require denial of an injunction in this case.</w:t>
      </w:r>
    </w:p>
    <w:p w:rsidR="008D2567" w:rsidRDefault="008D2567" w:rsidP="008D2567">
      <w:pPr>
        <w:widowControl/>
        <w:rPr>
          <w:rFonts w:ascii="Times New Roman" w:hAnsi="Times New Roman"/>
        </w:rPr>
      </w:pPr>
    </w:p>
    <w:p w:rsidR="008D2567" w:rsidRDefault="004A2E71" w:rsidP="008D2567">
      <w:pPr>
        <w:widowControl/>
        <w:ind w:left="600"/>
        <w:jc w:val="both"/>
        <w:rPr>
          <w:rFonts w:ascii="Times New Roman" w:hAnsi="Times New Roman"/>
        </w:rPr>
      </w:pPr>
      <w:r>
        <w:rPr>
          <w:rFonts w:ascii="Times New Roman" w:hAnsi="Times New Roman"/>
        </w:rPr>
        <w:t>***</w:t>
      </w:r>
    </w:p>
    <w:p w:rsidR="008D2567" w:rsidRDefault="008D2567" w:rsidP="008D2567">
      <w:pPr>
        <w:widowControl/>
        <w:rPr>
          <w:rFonts w:ascii="Times New Roman" w:hAnsi="Times New Roman"/>
        </w:rPr>
      </w:pPr>
    </w:p>
    <w:p w:rsidR="008D2567" w:rsidRDefault="008D2567" w:rsidP="008D2567">
      <w:pPr>
        <w:widowControl/>
        <w:jc w:val="both"/>
        <w:rPr>
          <w:rFonts w:ascii="Times New Roman" w:hAnsi="Times New Roman"/>
        </w:rPr>
      </w:pPr>
      <w:r>
        <w:rPr>
          <w:rFonts w:ascii="Times New Roman" w:hAnsi="Times New Roman"/>
          <w:i/>
          <w:iCs/>
        </w:rPr>
        <w:t>C. Linking</w:t>
      </w:r>
      <w:r>
        <w:rPr>
          <w:rFonts w:ascii="Times New Roman" w:hAnsi="Times New Roman"/>
        </w:rPr>
        <w:t xml:space="preserve"> </w:t>
      </w:r>
    </w:p>
    <w:p w:rsidR="008D2567" w:rsidRDefault="008D2567" w:rsidP="008D2567">
      <w:pPr>
        <w:widowControl/>
        <w:spacing w:before="120"/>
        <w:ind w:firstLine="360"/>
        <w:jc w:val="both"/>
        <w:rPr>
          <w:rFonts w:ascii="Times New Roman" w:hAnsi="Times New Roman"/>
        </w:rPr>
      </w:pPr>
      <w:r>
        <w:rPr>
          <w:rFonts w:ascii="Times New Roman" w:hAnsi="Times New Roman"/>
        </w:rPr>
        <w:t>As indicated above, the DMCA reaches links deli</w:t>
      </w:r>
      <w:r>
        <w:rPr>
          <w:rFonts w:ascii="Times New Roman" w:hAnsi="Times New Roman"/>
        </w:rPr>
        <w:t>b</w:t>
      </w:r>
      <w:r>
        <w:rPr>
          <w:rFonts w:ascii="Times New Roman" w:hAnsi="Times New Roman"/>
        </w:rPr>
        <w:t>erately created by a web site operator for the purpose of disseminating technology that enables the user to ci</w:t>
      </w:r>
      <w:r>
        <w:rPr>
          <w:rFonts w:ascii="Times New Roman" w:hAnsi="Times New Roman"/>
        </w:rPr>
        <w:t>r</w:t>
      </w:r>
      <w:r>
        <w:rPr>
          <w:rFonts w:ascii="Times New Roman" w:hAnsi="Times New Roman"/>
        </w:rPr>
        <w:t xml:space="preserve">cumvent access controls on copyrighted works. The question is whether it may do so consistent with the </w:t>
      </w:r>
      <w:r>
        <w:rPr>
          <w:rFonts w:ascii="Times New Roman" w:hAnsi="Times New Roman"/>
          <w:i/>
          <w:iCs/>
        </w:rPr>
        <w:t>First Amendment</w:t>
      </w:r>
      <w:r>
        <w:rPr>
          <w:rFonts w:ascii="Times New Roman" w:hAnsi="Times New Roman"/>
        </w:rPr>
        <w:t>.</w:t>
      </w:r>
    </w:p>
    <w:p w:rsidR="008D2567" w:rsidRDefault="008D2567" w:rsidP="008D2567">
      <w:pPr>
        <w:widowControl/>
        <w:spacing w:before="120"/>
        <w:ind w:firstLine="360"/>
        <w:jc w:val="both"/>
        <w:rPr>
          <w:rFonts w:ascii="Times New Roman" w:hAnsi="Times New Roman"/>
        </w:rPr>
      </w:pPr>
      <w:r>
        <w:rPr>
          <w:rFonts w:ascii="Times New Roman" w:hAnsi="Times New Roman"/>
        </w:rPr>
        <w:t>Links bear a relationship to the information supe</w:t>
      </w:r>
      <w:r>
        <w:rPr>
          <w:rFonts w:ascii="Times New Roman" w:hAnsi="Times New Roman"/>
        </w:rPr>
        <w:t>r</w:t>
      </w:r>
      <w:r>
        <w:rPr>
          <w:rFonts w:ascii="Times New Roman" w:hAnsi="Times New Roman"/>
        </w:rPr>
        <w:t>highway comparable to the relationship that roadway signs bear to roads but they are more functional. Like roadway signs, they point out the direction. Unlike roadway signs, they take one almost instantaneously to the desired destination with the mere click of an ele</w:t>
      </w:r>
      <w:r>
        <w:rPr>
          <w:rFonts w:ascii="Times New Roman" w:hAnsi="Times New Roman"/>
        </w:rPr>
        <w:t>c</w:t>
      </w:r>
      <w:r>
        <w:rPr>
          <w:rFonts w:ascii="Times New Roman" w:hAnsi="Times New Roman"/>
        </w:rPr>
        <w:t xml:space="preserve">tronic mouse. Thus, like computer code in general, they have both expressive and functional elements. Also like computer code, they are within the area of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 xml:space="preserve"> concern. Hence, the </w:t>
      </w:r>
      <w:proofErr w:type="gramStart"/>
      <w:r>
        <w:rPr>
          <w:rFonts w:ascii="Times New Roman" w:hAnsi="Times New Roman"/>
        </w:rPr>
        <w:t>constitutionality of the DMCA as applied to defendants' linking is dete</w:t>
      </w:r>
      <w:r>
        <w:rPr>
          <w:rFonts w:ascii="Times New Roman" w:hAnsi="Times New Roman"/>
        </w:rPr>
        <w:t>r</w:t>
      </w:r>
      <w:r>
        <w:rPr>
          <w:rFonts w:ascii="Times New Roman" w:hAnsi="Times New Roman"/>
        </w:rPr>
        <w:t xml:space="preserve">mined by the same </w:t>
      </w:r>
      <w:r>
        <w:rPr>
          <w:rFonts w:ascii="Times New Roman" w:hAnsi="Times New Roman"/>
          <w:i/>
          <w:iCs/>
        </w:rPr>
        <w:t>O'Brien</w:t>
      </w:r>
      <w:r>
        <w:rPr>
          <w:rFonts w:ascii="Times New Roman" w:hAnsi="Times New Roman"/>
        </w:rPr>
        <w:t xml:space="preserve"> standard that governs tra</w:t>
      </w:r>
      <w:r>
        <w:rPr>
          <w:rFonts w:ascii="Times New Roman" w:hAnsi="Times New Roman"/>
        </w:rPr>
        <w:t>f</w:t>
      </w:r>
      <w:r>
        <w:rPr>
          <w:rFonts w:ascii="Times New Roman" w:hAnsi="Times New Roman"/>
        </w:rPr>
        <w:t>ficking in the circumvention technology generally</w:t>
      </w:r>
      <w:proofErr w:type="gramEnd"/>
      <w:r>
        <w:rPr>
          <w:rFonts w:ascii="Times New Roman" w:hAnsi="Times New Roman"/>
        </w:rPr>
        <w:t>.</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There is little question that the application of the DMCA to the linking at issue in this case would serve, at least to some extent, the same substantial governmental interest as its application to defendants' posting of the </w:t>
      </w:r>
      <w:proofErr w:type="spellStart"/>
      <w:r>
        <w:rPr>
          <w:rFonts w:ascii="Times New Roman" w:hAnsi="Times New Roman"/>
        </w:rPr>
        <w:t>DeCSS</w:t>
      </w:r>
      <w:proofErr w:type="spellEnd"/>
      <w:r>
        <w:rPr>
          <w:rFonts w:ascii="Times New Roman" w:hAnsi="Times New Roman"/>
        </w:rPr>
        <w:t xml:space="preserve"> code. Defendants' posting and their linking amount to very much the same thing. Similarly, the reg</w:t>
      </w:r>
      <w:r>
        <w:rPr>
          <w:rFonts w:ascii="Times New Roman" w:hAnsi="Times New Roman"/>
        </w:rPr>
        <w:t>u</w:t>
      </w:r>
      <w:r>
        <w:rPr>
          <w:rFonts w:ascii="Times New Roman" w:hAnsi="Times New Roman"/>
        </w:rPr>
        <w:t xml:space="preserve">lation of the linking at issue here is "unrelated to the suppression of free expression" for the same reason as the regulation of the posting. The third prong of the </w:t>
      </w:r>
      <w:r>
        <w:rPr>
          <w:rFonts w:ascii="Times New Roman" w:hAnsi="Times New Roman"/>
          <w:i/>
          <w:iCs/>
        </w:rPr>
        <w:t>O'Brien</w:t>
      </w:r>
      <w:r>
        <w:rPr>
          <w:rFonts w:ascii="Times New Roman" w:hAnsi="Times New Roman"/>
        </w:rPr>
        <w:t xml:space="preserve"> test as subsequently interpreted--whether the "regulation promotes a substantial government interest that would be achieved less effectively absent the regul</w:t>
      </w:r>
      <w:r>
        <w:rPr>
          <w:rFonts w:ascii="Times New Roman" w:hAnsi="Times New Roman"/>
        </w:rPr>
        <w:t>a</w:t>
      </w:r>
      <w:r>
        <w:rPr>
          <w:rFonts w:ascii="Times New Roman" w:hAnsi="Times New Roman"/>
        </w:rPr>
        <w:t xml:space="preserve">tion" </w:t>
      </w:r>
      <w:r>
        <w:rPr>
          <w:rFonts w:ascii="Times New Roman" w:hAnsi="Times New Roman"/>
          <w:sz w:val="16"/>
          <w:szCs w:val="16"/>
          <w:vertAlign w:val="superscript"/>
        </w:rPr>
        <w:t>251</w:t>
      </w:r>
      <w:r>
        <w:rPr>
          <w:rFonts w:ascii="Times New Roman" w:hAnsi="Times New Roman"/>
        </w:rPr>
        <w:t>--is a somewhat closer call.</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Defendants and, by logical exte</w:t>
      </w:r>
      <w:r>
        <w:rPr>
          <w:rFonts w:ascii="Times New Roman" w:hAnsi="Times New Roman"/>
        </w:rPr>
        <w:t>n</w:t>
      </w:r>
      <w:r>
        <w:rPr>
          <w:rFonts w:ascii="Times New Roman" w:hAnsi="Times New Roman"/>
        </w:rPr>
        <w:t xml:space="preserve">sion, others may be enjoined from posting </w:t>
      </w:r>
      <w:proofErr w:type="spellStart"/>
      <w:r>
        <w:rPr>
          <w:rFonts w:ascii="Times New Roman" w:hAnsi="Times New Roman"/>
        </w:rPr>
        <w:t>DeCSS</w:t>
      </w:r>
      <w:proofErr w:type="spellEnd"/>
      <w:r>
        <w:rPr>
          <w:rFonts w:ascii="Times New Roman" w:hAnsi="Times New Roman"/>
        </w:rPr>
        <w:t>. Plai</w:t>
      </w:r>
      <w:r>
        <w:rPr>
          <w:rFonts w:ascii="Times New Roman" w:hAnsi="Times New Roman"/>
        </w:rPr>
        <w:t>n</w:t>
      </w:r>
      <w:r>
        <w:rPr>
          <w:rFonts w:ascii="Times New Roman" w:hAnsi="Times New Roman"/>
        </w:rPr>
        <w:t>tiffs may seek legal redress against anyone who persists in posting notwithstanding this decision. Hence, barring defendants from linking to sites against which plaintiffs readily may take legal action would advance the stat</w:t>
      </w:r>
      <w:r>
        <w:rPr>
          <w:rFonts w:ascii="Times New Roman" w:hAnsi="Times New Roman"/>
        </w:rPr>
        <w:t>u</w:t>
      </w:r>
      <w:r>
        <w:rPr>
          <w:rFonts w:ascii="Times New Roman" w:hAnsi="Times New Roman"/>
        </w:rPr>
        <w:t>tory purpose of preventing dissemination of circumve</w:t>
      </w:r>
      <w:r>
        <w:rPr>
          <w:rFonts w:ascii="Times New Roman" w:hAnsi="Times New Roman"/>
        </w:rPr>
        <w:t>n</w:t>
      </w:r>
      <w:r>
        <w:rPr>
          <w:rFonts w:ascii="Times New Roman" w:hAnsi="Times New Roman"/>
        </w:rPr>
        <w:t>tion technology, but it would do so less effectively than would actions by plaintiffs directly against the sites that post. For precisely this reason, however, the real signif</w:t>
      </w:r>
      <w:r>
        <w:rPr>
          <w:rFonts w:ascii="Times New Roman" w:hAnsi="Times New Roman"/>
        </w:rPr>
        <w:t>i</w:t>
      </w:r>
      <w:r>
        <w:rPr>
          <w:rFonts w:ascii="Times New Roman" w:hAnsi="Times New Roman"/>
        </w:rPr>
        <w:t xml:space="preserve">cance of an anti-linking injunction would not be with U.S. web sites subject to the DMCA, but with foreign sites that arguably are not subject to it and not subject to suit here. An anti-linking injunction to that extent would have a significant impact and thus materially advance a substantial governmental purpose. In consequence, the Court concludes that an injunction against linking to other sites posting </w:t>
      </w:r>
      <w:proofErr w:type="spellStart"/>
      <w:r>
        <w:rPr>
          <w:rFonts w:ascii="Times New Roman" w:hAnsi="Times New Roman"/>
        </w:rPr>
        <w:t>DeCSS</w:t>
      </w:r>
      <w:proofErr w:type="spellEnd"/>
      <w:r>
        <w:rPr>
          <w:rFonts w:ascii="Times New Roman" w:hAnsi="Times New Roman"/>
        </w:rPr>
        <w:t xml:space="preserve"> satisfies the </w:t>
      </w:r>
      <w:r>
        <w:rPr>
          <w:rFonts w:ascii="Times New Roman" w:hAnsi="Times New Roman"/>
          <w:i/>
          <w:iCs/>
        </w:rPr>
        <w:t>O'Brien</w:t>
      </w:r>
      <w:r>
        <w:rPr>
          <w:rFonts w:ascii="Times New Roman" w:hAnsi="Times New Roman"/>
        </w:rPr>
        <w:t xml:space="preserve"> standard. There remains, however, one further important point.</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Links are "what unify the [World Wide] Web into a single body of knowledge, and what makes the Web unique." </w:t>
      </w:r>
      <w:r>
        <w:rPr>
          <w:rFonts w:ascii="Times New Roman" w:hAnsi="Times New Roman"/>
          <w:sz w:val="16"/>
          <w:szCs w:val="16"/>
          <w:vertAlign w:val="superscript"/>
        </w:rPr>
        <w:t>252</w:t>
      </w:r>
      <w:r>
        <w:rPr>
          <w:rFonts w:ascii="Times New Roman" w:hAnsi="Times New Roman"/>
        </w:rPr>
        <w:t xml:space="preserve"> They "are the mainstay of the Internet and indispensable to its convenient access to the vast world of information." </w:t>
      </w:r>
      <w:r>
        <w:rPr>
          <w:rFonts w:ascii="Times New Roman" w:hAnsi="Times New Roman"/>
          <w:sz w:val="16"/>
          <w:szCs w:val="16"/>
          <w:vertAlign w:val="superscript"/>
        </w:rPr>
        <w:t>253</w:t>
      </w:r>
      <w:r>
        <w:rPr>
          <w:rFonts w:ascii="Times New Roman" w:hAnsi="Times New Roman"/>
        </w:rPr>
        <w:t xml:space="preserve"> They often are used in ways that do a great deal to promote the free exchange of ideas and information that is a central value of our n</w:t>
      </w:r>
      <w:r>
        <w:rPr>
          <w:rFonts w:ascii="Times New Roman" w:hAnsi="Times New Roman"/>
        </w:rPr>
        <w:t>a</w:t>
      </w:r>
      <w:r>
        <w:rPr>
          <w:rFonts w:ascii="Times New Roman" w:hAnsi="Times New Roman"/>
        </w:rPr>
        <w:t xml:space="preserve">tion. Anything that would impose strict liability on a web site operator for the entire contents of any web site to which the operator linked therefore would raise grave constitutional concerns, as web site operators would be inhibited from linking for fear of exposure to liability. </w:t>
      </w:r>
      <w:r>
        <w:rPr>
          <w:rFonts w:ascii="Times New Roman" w:hAnsi="Times New Roman"/>
          <w:sz w:val="16"/>
          <w:szCs w:val="16"/>
          <w:vertAlign w:val="superscript"/>
        </w:rPr>
        <w:t>254</w:t>
      </w:r>
      <w:r>
        <w:rPr>
          <w:rFonts w:ascii="Times New Roman" w:hAnsi="Times New Roman"/>
        </w:rPr>
        <w:t xml:space="preserve"> And it is equally clear that exposing those who use links to liability under the DMCA might chill their use, as some web site operators confronted with claims that they have posted circumvention technology falling within the statute may be more inclined to remove the allegedly offending link rather than test the issue in court. More</w:t>
      </w:r>
      <w:r>
        <w:rPr>
          <w:rFonts w:ascii="Times New Roman" w:hAnsi="Times New Roman"/>
        </w:rPr>
        <w:t>o</w:t>
      </w:r>
      <w:r>
        <w:rPr>
          <w:rFonts w:ascii="Times New Roman" w:hAnsi="Times New Roman"/>
        </w:rPr>
        <w:t xml:space="preserve">ver, web sites often contain a great variety of things, and a ban on linking to a site that contains </w:t>
      </w:r>
      <w:proofErr w:type="spellStart"/>
      <w:r>
        <w:rPr>
          <w:rFonts w:ascii="Times New Roman" w:hAnsi="Times New Roman"/>
        </w:rPr>
        <w:t>DeCSS</w:t>
      </w:r>
      <w:proofErr w:type="spellEnd"/>
      <w:r>
        <w:rPr>
          <w:rFonts w:ascii="Times New Roman" w:hAnsi="Times New Roman"/>
        </w:rPr>
        <w:t xml:space="preserve"> amidst other content threatens to restrict communication of this information to an excessive degree.</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The possible chilling effect of a rule permitting l</w:t>
      </w:r>
      <w:r>
        <w:rPr>
          <w:rFonts w:ascii="Times New Roman" w:hAnsi="Times New Roman"/>
        </w:rPr>
        <w:t>i</w:t>
      </w:r>
      <w:r>
        <w:rPr>
          <w:rFonts w:ascii="Times New Roman" w:hAnsi="Times New Roman"/>
        </w:rPr>
        <w:t>ability for or injunctions against Internet hyperlinks is a genuine concern. But it is not unique to the issue of lin</w:t>
      </w:r>
      <w:r>
        <w:rPr>
          <w:rFonts w:ascii="Times New Roman" w:hAnsi="Times New Roman"/>
        </w:rPr>
        <w:t>k</w:t>
      </w:r>
      <w:r>
        <w:rPr>
          <w:rFonts w:ascii="Times New Roman" w:hAnsi="Times New Roman"/>
        </w:rPr>
        <w:t>ing. The constitutional law of defamation provides a highly relevant analogy. The threat of defamation suits creates the same risk of self-censorship, the same chilling effect, for the traditional press as a prohibition of linking to sites containing circumvention technology poses for web site operators. Just as the potential chilling effect of defamation suits has not utterly immunized the press from all actions for defamation, however, the potential chilling effect of DMCA liability cannot utterly imm</w:t>
      </w:r>
      <w:r>
        <w:rPr>
          <w:rFonts w:ascii="Times New Roman" w:hAnsi="Times New Roman"/>
        </w:rPr>
        <w:t>u</w:t>
      </w:r>
      <w:r>
        <w:rPr>
          <w:rFonts w:ascii="Times New Roman" w:hAnsi="Times New Roman"/>
        </w:rPr>
        <w:t>nize web site operators from all actions for disseminating circumvention technology. And the solution to the pro</w:t>
      </w:r>
      <w:r>
        <w:rPr>
          <w:rFonts w:ascii="Times New Roman" w:hAnsi="Times New Roman"/>
        </w:rPr>
        <w:t>b</w:t>
      </w:r>
      <w:r>
        <w:rPr>
          <w:rFonts w:ascii="Times New Roman" w:hAnsi="Times New Roman"/>
        </w:rPr>
        <w:t>lem is the same: the adoption of a standard of culpability sufficiently high to immunize the activity, whether it is publishing a newspaper or linking, except in cases in which the conduct in question has little or no redeeming constitutional value.</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In the defamation area, this has been accomplished by a two-tiered constitutional standard. There may be no liability under the </w:t>
      </w:r>
      <w:r>
        <w:rPr>
          <w:rFonts w:ascii="Times New Roman" w:hAnsi="Times New Roman"/>
          <w:i/>
          <w:iCs/>
        </w:rPr>
        <w:t>First Amendment</w:t>
      </w:r>
      <w:r>
        <w:rPr>
          <w:rFonts w:ascii="Times New Roman" w:hAnsi="Times New Roman"/>
        </w:rPr>
        <w:t xml:space="preserve"> for defamation of a public official or a public figure unless the plaintiff proves, by clear and convincing evidence, that the defe</w:t>
      </w:r>
      <w:r>
        <w:rPr>
          <w:rFonts w:ascii="Times New Roman" w:hAnsi="Times New Roman"/>
        </w:rPr>
        <w:t>n</w:t>
      </w:r>
      <w:r>
        <w:rPr>
          <w:rFonts w:ascii="Times New Roman" w:hAnsi="Times New Roman"/>
        </w:rPr>
        <w:t xml:space="preserve">dant published the offending statement with knowledge of its falsity or with serious doubt as to its truth. </w:t>
      </w:r>
      <w:r>
        <w:rPr>
          <w:rFonts w:ascii="Times New Roman" w:hAnsi="Times New Roman"/>
          <w:sz w:val="16"/>
          <w:szCs w:val="16"/>
          <w:vertAlign w:val="superscript"/>
        </w:rPr>
        <w:t>255</w:t>
      </w:r>
      <w:r>
        <w:rPr>
          <w:rFonts w:ascii="Times New Roman" w:hAnsi="Times New Roman"/>
        </w:rPr>
        <w:t xml:space="preserve"> Liability in private figure cases, on the other hand, may not be imposed absent proof at least of negligence under </w:t>
      </w:r>
      <w:proofErr w:type="spellStart"/>
      <w:r>
        <w:rPr>
          <w:rFonts w:ascii="Times New Roman" w:hAnsi="Times New Roman"/>
          <w:i/>
          <w:iCs/>
        </w:rPr>
        <w:t>Gertz</w:t>
      </w:r>
      <w:proofErr w:type="spellEnd"/>
      <w:r>
        <w:rPr>
          <w:rFonts w:ascii="Times New Roman" w:hAnsi="Times New Roman"/>
          <w:i/>
          <w:iCs/>
        </w:rPr>
        <w:t xml:space="preserve"> v. Robert Welch, Inc.</w:t>
      </w:r>
      <w:r>
        <w:rPr>
          <w:rFonts w:ascii="Times New Roman" w:hAnsi="Times New Roman"/>
        </w:rPr>
        <w:t xml:space="preserve"> </w:t>
      </w:r>
      <w:r>
        <w:rPr>
          <w:rFonts w:ascii="Times New Roman" w:hAnsi="Times New Roman"/>
          <w:sz w:val="16"/>
          <w:szCs w:val="16"/>
          <w:vertAlign w:val="superscript"/>
        </w:rPr>
        <w:t>256</w:t>
      </w:r>
      <w:r>
        <w:rPr>
          <w:rFonts w:ascii="Times New Roman" w:hAnsi="Times New Roman"/>
        </w:rPr>
        <w:t xml:space="preserve"> A similar approach would minimize any chilling effect here.</w:t>
      </w:r>
    </w:p>
    <w:p w:rsidR="008D2567" w:rsidRDefault="008D2567" w:rsidP="008D2567">
      <w:pPr>
        <w:widowControl/>
        <w:rPr>
          <w:rFonts w:ascii="Times New Roman" w:hAnsi="Times New Roman"/>
        </w:rPr>
      </w:pPr>
    </w:p>
    <w:p w:rsidR="008D2567" w:rsidRDefault="008D2567" w:rsidP="008D2567">
      <w:pPr>
        <w:widowControl/>
        <w:spacing w:before="120"/>
        <w:ind w:firstLine="360"/>
        <w:jc w:val="both"/>
        <w:rPr>
          <w:rFonts w:ascii="Times New Roman" w:hAnsi="Times New Roman"/>
        </w:rPr>
      </w:pPr>
      <w:r>
        <w:rPr>
          <w:rFonts w:ascii="Times New Roman" w:hAnsi="Times New Roman"/>
        </w:rPr>
        <w:t>The other concern--that a liability based on a link to another site simply because the other site ha</w:t>
      </w:r>
      <w:r>
        <w:rPr>
          <w:rFonts w:ascii="Times New Roman" w:hAnsi="Times New Roman"/>
        </w:rPr>
        <w:t>p</w:t>
      </w:r>
      <w:r>
        <w:rPr>
          <w:rFonts w:ascii="Times New Roman" w:hAnsi="Times New Roman"/>
        </w:rPr>
        <w:t xml:space="preserve">pened to contain </w:t>
      </w:r>
      <w:proofErr w:type="spellStart"/>
      <w:r>
        <w:rPr>
          <w:rFonts w:ascii="Times New Roman" w:hAnsi="Times New Roman"/>
        </w:rPr>
        <w:t>DeCSS</w:t>
      </w:r>
      <w:proofErr w:type="spellEnd"/>
      <w:r>
        <w:rPr>
          <w:rFonts w:ascii="Times New Roman" w:hAnsi="Times New Roman"/>
        </w:rPr>
        <w:t xml:space="preserve"> or some other circumvention technology in the midst of other perfectly appropriate content could be overkill--also is readily dealt with. The offense under the DMCA is offering, providing or ot</w:t>
      </w:r>
      <w:r>
        <w:rPr>
          <w:rFonts w:ascii="Times New Roman" w:hAnsi="Times New Roman"/>
        </w:rPr>
        <w:t>h</w:t>
      </w:r>
      <w:r>
        <w:rPr>
          <w:rFonts w:ascii="Times New Roman" w:hAnsi="Times New Roman"/>
        </w:rPr>
        <w:t>erwise trafficking in circumvention technology. An e</w:t>
      </w:r>
      <w:r>
        <w:rPr>
          <w:rFonts w:ascii="Times New Roman" w:hAnsi="Times New Roman"/>
        </w:rPr>
        <w:t>s</w:t>
      </w:r>
      <w:r>
        <w:rPr>
          <w:rFonts w:ascii="Times New Roman" w:hAnsi="Times New Roman"/>
        </w:rPr>
        <w:t>sential ingredient, as explained above, is a desire to bring about the dissemination. Hence, a strong requirement of that forbidden purpose is an essential prerequisite to any liability for linking.</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Accordingly, there may be no injunction against, nor liability for, linking to a site containing circumvention technology, the offering of which is unlawful under the DMCA, absent clear and convincing evidence that those responsible for the link (a) know at the relevant time that the offending material is on the linked-to site, (b) know that it is circumvention technology that may not lawfully be offered, and (c) create or maintain the link for the purpose of disseminating that technology. </w:t>
      </w:r>
      <w:r>
        <w:rPr>
          <w:rFonts w:ascii="Times New Roman" w:hAnsi="Times New Roman"/>
          <w:sz w:val="16"/>
          <w:szCs w:val="16"/>
          <w:vertAlign w:val="superscript"/>
        </w:rPr>
        <w:t>257</w:t>
      </w:r>
      <w:r>
        <w:rPr>
          <w:rFonts w:ascii="Times New Roman" w:hAnsi="Times New Roman"/>
        </w:rPr>
        <w:t xml:space="preserve"> Such a standard will limit the fear of liability on the part of web site operators just as the </w:t>
      </w:r>
      <w:r>
        <w:rPr>
          <w:rFonts w:ascii="Times New Roman" w:hAnsi="Times New Roman"/>
          <w:i/>
          <w:iCs/>
        </w:rPr>
        <w:t>New York Times</w:t>
      </w:r>
      <w:r>
        <w:rPr>
          <w:rFonts w:ascii="Times New Roman" w:hAnsi="Times New Roman"/>
        </w:rPr>
        <w:t xml:space="preserve"> standard gives the press great comfort in publishing all sorts of material that would have been actionable at common law, even in the face of flat denials by the subjects of their stories. And it will not subject web site operators to liability for linking to a site containing proscribed tec</w:t>
      </w:r>
      <w:r>
        <w:rPr>
          <w:rFonts w:ascii="Times New Roman" w:hAnsi="Times New Roman"/>
        </w:rPr>
        <w:t>h</w:t>
      </w:r>
      <w:r>
        <w:rPr>
          <w:rFonts w:ascii="Times New Roman" w:hAnsi="Times New Roman"/>
        </w:rPr>
        <w:t>nology where the link exists for purposes other than di</w:t>
      </w:r>
      <w:r>
        <w:rPr>
          <w:rFonts w:ascii="Times New Roman" w:hAnsi="Times New Roman"/>
        </w:rPr>
        <w:t>s</w:t>
      </w:r>
      <w:r>
        <w:rPr>
          <w:rFonts w:ascii="Times New Roman" w:hAnsi="Times New Roman"/>
        </w:rPr>
        <w:t>semination of that technology.</w:t>
      </w:r>
    </w:p>
    <w:p w:rsidR="008D2567" w:rsidRDefault="008D2567" w:rsidP="008D2567">
      <w:pPr>
        <w:widowControl/>
        <w:rPr>
          <w:rFonts w:ascii="Times New Roman" w:hAnsi="Times New Roman"/>
        </w:rPr>
      </w:pPr>
    </w:p>
    <w:p w:rsidR="008D2567" w:rsidRDefault="008D2567" w:rsidP="008D2567">
      <w:pPr>
        <w:widowControl/>
        <w:ind w:left="600"/>
        <w:jc w:val="both"/>
        <w:rPr>
          <w:rFonts w:ascii="Times New Roman" w:hAnsi="Times New Roman"/>
        </w:rPr>
      </w:pPr>
      <w:r>
        <w:rPr>
          <w:rFonts w:ascii="Times New Roman" w:hAnsi="Times New Roman"/>
        </w:rPr>
        <w:t xml:space="preserve">257   In evaluating purpose, courts will look at all relevant circumstances. Sites that advertise their links as means of getting </w:t>
      </w:r>
      <w:proofErr w:type="spellStart"/>
      <w:r>
        <w:rPr>
          <w:rFonts w:ascii="Times New Roman" w:hAnsi="Times New Roman"/>
        </w:rPr>
        <w:t>DeCSS</w:t>
      </w:r>
      <w:proofErr w:type="spellEnd"/>
      <w:r>
        <w:rPr>
          <w:rFonts w:ascii="Times New Roman" w:hAnsi="Times New Roman"/>
        </w:rPr>
        <w:t xml:space="preserve"> presumably will be found to have created the links for the purpose of disseminating the program. Similarly, a site that deep links to a page containing only </w:t>
      </w:r>
      <w:proofErr w:type="spellStart"/>
      <w:r>
        <w:rPr>
          <w:rFonts w:ascii="Times New Roman" w:hAnsi="Times New Roman"/>
        </w:rPr>
        <w:t>DeCSS</w:t>
      </w:r>
      <w:proofErr w:type="spellEnd"/>
      <w:r>
        <w:rPr>
          <w:rFonts w:ascii="Times New Roman" w:hAnsi="Times New Roman"/>
        </w:rPr>
        <w:t xml:space="preserve"> located on a site that contains a broad range of other content, all other things being equal, would more likely be found to have linked for the pu</w:t>
      </w:r>
      <w:r>
        <w:rPr>
          <w:rFonts w:ascii="Times New Roman" w:hAnsi="Times New Roman"/>
        </w:rPr>
        <w:t>r</w:t>
      </w:r>
      <w:r>
        <w:rPr>
          <w:rFonts w:ascii="Times New Roman" w:hAnsi="Times New Roman"/>
        </w:rPr>
        <w:t xml:space="preserve">pose of disseminating </w:t>
      </w:r>
      <w:proofErr w:type="spellStart"/>
      <w:r>
        <w:rPr>
          <w:rFonts w:ascii="Times New Roman" w:hAnsi="Times New Roman"/>
        </w:rPr>
        <w:t>DeCSS</w:t>
      </w:r>
      <w:proofErr w:type="spellEnd"/>
      <w:r>
        <w:rPr>
          <w:rFonts w:ascii="Times New Roman" w:hAnsi="Times New Roman"/>
        </w:rPr>
        <w:t xml:space="preserve"> than if it merely links to the home page of the linked-to site.</w:t>
      </w:r>
    </w:p>
    <w:p w:rsidR="008D2567" w:rsidRDefault="008D2567" w:rsidP="008D2567">
      <w:pPr>
        <w:widowControl/>
        <w:spacing w:before="120"/>
        <w:ind w:firstLine="360"/>
        <w:jc w:val="both"/>
        <w:rPr>
          <w:rFonts w:ascii="Times New Roman" w:hAnsi="Times New Roman"/>
        </w:rPr>
      </w:pPr>
      <w:r>
        <w:rPr>
          <w:rFonts w:ascii="Times New Roman" w:hAnsi="Times New Roman"/>
        </w:rPr>
        <w:t xml:space="preserve">In this case, plaintiffs have established by clear and convincing evidence that these defendants linked to sites posting </w:t>
      </w:r>
      <w:proofErr w:type="spellStart"/>
      <w:r>
        <w:rPr>
          <w:rFonts w:ascii="Times New Roman" w:hAnsi="Times New Roman"/>
        </w:rPr>
        <w:t>DeCSS</w:t>
      </w:r>
      <w:proofErr w:type="spellEnd"/>
      <w:r w:rsidR="004A2E71">
        <w:rPr>
          <w:rFonts w:ascii="Times New Roman" w:hAnsi="Times New Roman"/>
        </w:rPr>
        <w:t>,</w:t>
      </w:r>
      <w:r>
        <w:rPr>
          <w:rFonts w:ascii="Times New Roman" w:hAnsi="Times New Roman"/>
        </w:rPr>
        <w:t xml:space="preserve"> knowing that it was a circu</w:t>
      </w:r>
      <w:r>
        <w:rPr>
          <w:rFonts w:ascii="Times New Roman" w:hAnsi="Times New Roman"/>
        </w:rPr>
        <w:t>m</w:t>
      </w:r>
      <w:r>
        <w:rPr>
          <w:rFonts w:ascii="Times New Roman" w:hAnsi="Times New Roman"/>
        </w:rPr>
        <w:t xml:space="preserve">vention device. Indeed, they initially touted it as a way to get free movies, </w:t>
      </w:r>
      <w:r>
        <w:rPr>
          <w:rFonts w:ascii="Times New Roman" w:hAnsi="Times New Roman"/>
          <w:sz w:val="16"/>
          <w:szCs w:val="16"/>
          <w:vertAlign w:val="superscript"/>
        </w:rPr>
        <w:t>258</w:t>
      </w:r>
      <w:r>
        <w:rPr>
          <w:rFonts w:ascii="Times New Roman" w:hAnsi="Times New Roman"/>
        </w:rPr>
        <w:t xml:space="preserve"> and they later maintained the links to promote the dissemination of the program in an effort to defeat effective judicial relief. They now know that di</w:t>
      </w:r>
      <w:r>
        <w:rPr>
          <w:rFonts w:ascii="Times New Roman" w:hAnsi="Times New Roman"/>
        </w:rPr>
        <w:t>s</w:t>
      </w:r>
      <w:r>
        <w:rPr>
          <w:rFonts w:ascii="Times New Roman" w:hAnsi="Times New Roman"/>
        </w:rPr>
        <w:t xml:space="preserve">semination of </w:t>
      </w:r>
      <w:proofErr w:type="spellStart"/>
      <w:r>
        <w:rPr>
          <w:rFonts w:ascii="Times New Roman" w:hAnsi="Times New Roman"/>
        </w:rPr>
        <w:t>DeCSS</w:t>
      </w:r>
      <w:proofErr w:type="spellEnd"/>
      <w:r>
        <w:rPr>
          <w:rFonts w:ascii="Times New Roman" w:hAnsi="Times New Roman"/>
        </w:rPr>
        <w:t xml:space="preserve"> violates the DMCA. An anti-linking injunction on these facts does no violence to the </w:t>
      </w:r>
      <w:r>
        <w:rPr>
          <w:rFonts w:ascii="Times New Roman" w:hAnsi="Times New Roman"/>
          <w:i/>
          <w:iCs/>
        </w:rPr>
        <w:t>First Amendment</w:t>
      </w:r>
      <w:r>
        <w:rPr>
          <w:rFonts w:ascii="Times New Roman" w:hAnsi="Times New Roman"/>
        </w:rPr>
        <w:t>. Nor should it chill the activities of web site operators dealing with different materials, as they may be held liable only on a compelling showing of deliberate evasion of the statute.</w:t>
      </w:r>
    </w:p>
    <w:p w:rsidR="008D2567" w:rsidRDefault="008D2567" w:rsidP="008D2567">
      <w:pPr>
        <w:widowControl/>
        <w:rPr>
          <w:rFonts w:ascii="Times New Roman" w:hAnsi="Times New Roman"/>
        </w:rPr>
      </w:pPr>
    </w:p>
    <w:p w:rsidR="00627401" w:rsidRDefault="00627401">
      <w:r>
        <w:t>***</w:t>
      </w:r>
    </w:p>
    <w:p w:rsidR="00E912A9" w:rsidRDefault="00E912A9" w:rsidP="00E912A9">
      <w:pPr>
        <w:widowControl/>
        <w:jc w:val="both"/>
        <w:rPr>
          <w:rFonts w:ascii="Times New Roman" w:hAnsi="Times New Roman"/>
        </w:rPr>
      </w:pPr>
      <w:r>
        <w:rPr>
          <w:rFonts w:ascii="Times New Roman" w:hAnsi="Times New Roman"/>
          <w:i/>
          <w:iCs/>
        </w:rPr>
        <w:t>VI. Conclusion</w:t>
      </w:r>
      <w:r>
        <w:rPr>
          <w:rFonts w:ascii="Times New Roman" w:hAnsi="Times New Roman"/>
        </w:rPr>
        <w:t xml:space="preserve"> </w:t>
      </w:r>
    </w:p>
    <w:p w:rsidR="00E912A9" w:rsidRDefault="00E912A9" w:rsidP="00E912A9">
      <w:pPr>
        <w:widowControl/>
        <w:spacing w:before="120"/>
        <w:ind w:firstLine="360"/>
        <w:jc w:val="both"/>
        <w:rPr>
          <w:rFonts w:ascii="Times New Roman" w:hAnsi="Times New Roman"/>
        </w:rPr>
      </w:pPr>
      <w:r>
        <w:rPr>
          <w:rFonts w:ascii="Times New Roman" w:hAnsi="Times New Roman"/>
        </w:rPr>
        <w:t>In the final analysis, the dispute between these pa</w:t>
      </w:r>
      <w:r>
        <w:rPr>
          <w:rFonts w:ascii="Times New Roman" w:hAnsi="Times New Roman"/>
        </w:rPr>
        <w:t>r</w:t>
      </w:r>
      <w:r>
        <w:rPr>
          <w:rFonts w:ascii="Times New Roman" w:hAnsi="Times New Roman"/>
        </w:rPr>
        <w:t xml:space="preserve">ties is simply put if not necessarily simply resolved. </w:t>
      </w:r>
    </w:p>
    <w:p w:rsidR="00E912A9" w:rsidRDefault="00E912A9" w:rsidP="00E912A9">
      <w:pPr>
        <w:widowControl/>
        <w:spacing w:before="120"/>
        <w:ind w:firstLine="360"/>
        <w:jc w:val="both"/>
        <w:rPr>
          <w:rFonts w:ascii="Times New Roman" w:hAnsi="Times New Roman"/>
        </w:rPr>
      </w:pPr>
      <w:r>
        <w:rPr>
          <w:rFonts w:ascii="Times New Roman" w:hAnsi="Times New Roman"/>
        </w:rPr>
        <w:t>Plaintiffs have invested huge sums over the years in producing motion pictures in reliance upon a legal framework that, through the law of copyright, has ensured that they will have the exclusive right to copy and distribute those motion pictures for economic gain. They contend that the advent of new technology should not alter this long established structure.</w:t>
      </w:r>
    </w:p>
    <w:p w:rsidR="00E912A9" w:rsidRDefault="00E912A9" w:rsidP="00E912A9">
      <w:pPr>
        <w:widowControl/>
        <w:spacing w:before="120"/>
        <w:ind w:firstLine="360"/>
        <w:jc w:val="both"/>
        <w:rPr>
          <w:rFonts w:ascii="Times New Roman" w:hAnsi="Times New Roman"/>
        </w:rPr>
      </w:pPr>
      <w:r>
        <w:rPr>
          <w:rFonts w:ascii="Times New Roman" w:hAnsi="Times New Roman"/>
        </w:rPr>
        <w:t>Defendants, on the other hand, are adherents of a movement that believes that information should be avai</w:t>
      </w:r>
      <w:r>
        <w:rPr>
          <w:rFonts w:ascii="Times New Roman" w:hAnsi="Times New Roman"/>
        </w:rPr>
        <w:t>l</w:t>
      </w:r>
      <w:r>
        <w:rPr>
          <w:rFonts w:ascii="Times New Roman" w:hAnsi="Times New Roman"/>
        </w:rPr>
        <w:t>able without charge to anyone clever enough to break into the computer systems or data storage media in which it is located. Less radically, they have raised a legitimate concern about the possible impact on traditional fair use of access control measures in the digital era.</w:t>
      </w:r>
    </w:p>
    <w:p w:rsidR="00E912A9" w:rsidRDefault="00E912A9" w:rsidP="00E912A9">
      <w:pPr>
        <w:widowControl/>
        <w:spacing w:before="120"/>
        <w:ind w:firstLine="360"/>
        <w:jc w:val="both"/>
        <w:rPr>
          <w:rFonts w:ascii="Times New Roman" w:hAnsi="Times New Roman"/>
        </w:rPr>
      </w:pPr>
      <w:r>
        <w:rPr>
          <w:rFonts w:ascii="Times New Roman" w:hAnsi="Times New Roman"/>
        </w:rPr>
        <w:t xml:space="preserve">Each side is entitled to its views. In our society, however, </w:t>
      </w:r>
      <w:proofErr w:type="gramStart"/>
      <w:r>
        <w:rPr>
          <w:rFonts w:ascii="Times New Roman" w:hAnsi="Times New Roman"/>
        </w:rPr>
        <w:t>clashes of competing interests like this are r</w:t>
      </w:r>
      <w:r>
        <w:rPr>
          <w:rFonts w:ascii="Times New Roman" w:hAnsi="Times New Roman"/>
        </w:rPr>
        <w:t>e</w:t>
      </w:r>
      <w:r>
        <w:rPr>
          <w:rFonts w:ascii="Times New Roman" w:hAnsi="Times New Roman"/>
        </w:rPr>
        <w:t>solved by Congress</w:t>
      </w:r>
      <w:proofErr w:type="gramEnd"/>
      <w:r>
        <w:rPr>
          <w:rFonts w:ascii="Times New Roman" w:hAnsi="Times New Roman"/>
        </w:rPr>
        <w:t>. For now, at least, Congress has r</w:t>
      </w:r>
      <w:r>
        <w:rPr>
          <w:rFonts w:ascii="Times New Roman" w:hAnsi="Times New Roman"/>
        </w:rPr>
        <w:t>e</w:t>
      </w:r>
      <w:r>
        <w:rPr>
          <w:rFonts w:ascii="Times New Roman" w:hAnsi="Times New Roman"/>
        </w:rPr>
        <w:t xml:space="preserve">solved this clash in the DMCA and in plaintiffs' favor. Given the peculiar characteristics of computer programs for circumventing encryption and other access control measures, the DMCA as applied to posting and linking here does not contravene the </w:t>
      </w:r>
      <w:r>
        <w:rPr>
          <w:rFonts w:ascii="Times New Roman" w:hAnsi="Times New Roman"/>
          <w:i/>
          <w:iCs/>
        </w:rPr>
        <w:t>First Amendment</w:t>
      </w:r>
      <w:r>
        <w:rPr>
          <w:rFonts w:ascii="Times New Roman" w:hAnsi="Times New Roman"/>
        </w:rPr>
        <w:t>. Accordingly, plaintiffs are entitled to appropriate injun</w:t>
      </w:r>
      <w:r>
        <w:rPr>
          <w:rFonts w:ascii="Times New Roman" w:hAnsi="Times New Roman"/>
        </w:rPr>
        <w:t>c</w:t>
      </w:r>
      <w:r>
        <w:rPr>
          <w:rFonts w:ascii="Times New Roman" w:hAnsi="Times New Roman"/>
        </w:rPr>
        <w:t>tive and declaratory relief.</w:t>
      </w:r>
    </w:p>
    <w:p w:rsidR="00E912A9" w:rsidRDefault="00E912A9" w:rsidP="00E912A9">
      <w:pPr>
        <w:widowControl/>
        <w:spacing w:before="120"/>
        <w:ind w:firstLine="360"/>
        <w:jc w:val="both"/>
        <w:rPr>
          <w:rFonts w:ascii="Times New Roman" w:hAnsi="Times New Roman"/>
        </w:rPr>
      </w:pPr>
      <w:r>
        <w:rPr>
          <w:rFonts w:ascii="Times New Roman" w:hAnsi="Times New Roman"/>
        </w:rPr>
        <w:t>SO ORDERED.</w:t>
      </w:r>
    </w:p>
    <w:p w:rsidR="008D2567" w:rsidRDefault="008D2567"/>
    <w:sectPr w:rsidR="008D2567" w:rsidSect="008D25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2567"/>
    <w:rsid w:val="00157A83"/>
    <w:rsid w:val="004A2E71"/>
    <w:rsid w:val="00627401"/>
    <w:rsid w:val="00777FF4"/>
    <w:rsid w:val="008D2567"/>
    <w:rsid w:val="00BE66AD"/>
    <w:rsid w:val="00E912A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D256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D2567"/>
    <w:pPr>
      <w:widowControl/>
      <w:autoSpaceDE/>
      <w:autoSpaceDN/>
      <w:adjustRightInd/>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D2567"/>
    <w:rPr>
      <w:rFonts w:ascii="Lucida Grande" w:eastAsiaTheme="minorEastAsia"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7187</Words>
  <Characters>40970</Characters>
  <Application>Microsoft Macintosh Word</Application>
  <DocSecurity>0</DocSecurity>
  <Lines>341</Lines>
  <Paragraphs>81</Paragraphs>
  <ScaleCrop>false</ScaleCrop>
  <Company>UCB Ischool</Company>
  <LinksUpToDate>false</LinksUpToDate>
  <CharactersWithSpaces>50314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Mulligan</dc:creator>
  <cp:keywords/>
  <cp:lastModifiedBy>Deirdre Mulligan</cp:lastModifiedBy>
  <cp:revision>4</cp:revision>
  <dcterms:created xsi:type="dcterms:W3CDTF">2012-08-30T22:59:00Z</dcterms:created>
  <dcterms:modified xsi:type="dcterms:W3CDTF">2012-08-30T23:34:00Z</dcterms:modified>
</cp:coreProperties>
</file>